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78" w:rsidRPr="00DA2DA9" w:rsidRDefault="00EA78AD" w:rsidP="00EA78AD">
      <w:pPr>
        <w:spacing w:after="0"/>
        <w:rPr>
          <w:rFonts w:ascii="Arial" w:hAnsi="Arial" w:cs="Arial"/>
          <w:b/>
          <w:sz w:val="28"/>
          <w:szCs w:val="28"/>
        </w:rPr>
      </w:pPr>
      <w:r w:rsidRPr="00DA2DA9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1491</wp:posOffset>
            </wp:positionV>
            <wp:extent cx="664763" cy="890546"/>
            <wp:effectExtent l="19050" t="0" r="1987" b="0"/>
            <wp:wrapTight wrapText="bothSides">
              <wp:wrapPolygon edited="0">
                <wp:start x="-619" y="0"/>
                <wp:lineTo x="-619" y="21254"/>
                <wp:lineTo x="21665" y="21254"/>
                <wp:lineTo x="21665" y="0"/>
                <wp:lineTo x="-619" y="0"/>
              </wp:wrapPolygon>
            </wp:wrapTight>
            <wp:docPr id="2" name="Obrázek 1" descr="log1_caritas_1b zmenše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1_caritas_1b zmenšené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63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2DA9">
        <w:rPr>
          <w:rFonts w:ascii="Arial" w:hAnsi="Arial" w:cs="Arial"/>
          <w:b/>
          <w:sz w:val="28"/>
          <w:szCs w:val="28"/>
        </w:rPr>
        <w:t>Oblastní charita Most</w:t>
      </w:r>
    </w:p>
    <w:p w:rsidR="00EA78AD" w:rsidRPr="00DA2DA9" w:rsidRDefault="00EA78AD" w:rsidP="00EA78AD">
      <w:pPr>
        <w:spacing w:after="0"/>
        <w:rPr>
          <w:rFonts w:ascii="Arial" w:hAnsi="Arial" w:cs="Arial"/>
        </w:rPr>
      </w:pPr>
      <w:r w:rsidRPr="00DA2DA9">
        <w:rPr>
          <w:rFonts w:ascii="Arial" w:hAnsi="Arial" w:cs="Arial"/>
        </w:rPr>
        <w:t>P.Jilemnického 2457, 434 01 Most</w:t>
      </w:r>
      <w:r w:rsidR="007E182A" w:rsidRPr="00DA2DA9">
        <w:rPr>
          <w:rFonts w:ascii="Arial" w:hAnsi="Arial" w:cs="Arial"/>
        </w:rPr>
        <w:t>, Česká republika</w:t>
      </w:r>
    </w:p>
    <w:p w:rsidR="00EA78AD" w:rsidRPr="00DA2DA9" w:rsidRDefault="005E75A1" w:rsidP="00EA78AD">
      <w:pPr>
        <w:spacing w:after="0"/>
        <w:rPr>
          <w:rFonts w:ascii="Arial" w:hAnsi="Arial" w:cs="Arial"/>
          <w:color w:val="000000" w:themeColor="text1"/>
        </w:rPr>
      </w:pPr>
      <w:r w:rsidRPr="00DA2DA9">
        <w:rPr>
          <w:rFonts w:ascii="Arial" w:hAnsi="Arial" w:cs="Arial"/>
        </w:rPr>
        <w:t>TEL</w:t>
      </w:r>
      <w:r w:rsidR="00EA78AD" w:rsidRPr="00DA2DA9">
        <w:rPr>
          <w:rFonts w:ascii="Arial" w:hAnsi="Arial" w:cs="Arial"/>
        </w:rPr>
        <w:t>: +420 476 11 99 99 , E</w:t>
      </w:r>
      <w:r w:rsidRPr="00DA2DA9">
        <w:rPr>
          <w:rFonts w:ascii="Arial" w:hAnsi="Arial" w:cs="Arial"/>
        </w:rPr>
        <w:t>MAIL</w:t>
      </w:r>
      <w:r w:rsidR="00EA78AD" w:rsidRPr="00DA2DA9">
        <w:rPr>
          <w:rFonts w:ascii="Arial" w:hAnsi="Arial" w:cs="Arial"/>
        </w:rPr>
        <w:t xml:space="preserve">: </w:t>
      </w:r>
      <w:hyperlink r:id="rId8" w:history="1">
        <w:r w:rsidR="00EA78AD" w:rsidRPr="00DA2DA9">
          <w:rPr>
            <w:rStyle w:val="Hypertextovodkaz"/>
            <w:rFonts w:ascii="Arial" w:hAnsi="Arial" w:cs="Arial"/>
            <w:color w:val="000000" w:themeColor="text1"/>
            <w:u w:val="none"/>
          </w:rPr>
          <w:t>charita@charitamost.cz</w:t>
        </w:r>
      </w:hyperlink>
    </w:p>
    <w:p w:rsidR="00EA78AD" w:rsidRPr="00DA2DA9" w:rsidRDefault="00EA78AD" w:rsidP="00EA78AD">
      <w:pPr>
        <w:spacing w:after="0"/>
        <w:rPr>
          <w:rFonts w:ascii="Arial" w:hAnsi="Arial" w:cs="Arial"/>
        </w:rPr>
      </w:pPr>
      <w:r w:rsidRPr="00DA2DA9">
        <w:rPr>
          <w:rFonts w:ascii="Arial" w:hAnsi="Arial" w:cs="Arial"/>
        </w:rPr>
        <w:t>IČO: 708 28</w:t>
      </w:r>
      <w:r w:rsidR="00051441" w:rsidRPr="00DA2DA9">
        <w:rPr>
          <w:rFonts w:ascii="Arial" w:hAnsi="Arial" w:cs="Arial"/>
        </w:rPr>
        <w:t> </w:t>
      </w:r>
      <w:r w:rsidRPr="00DA2DA9">
        <w:rPr>
          <w:rFonts w:ascii="Arial" w:hAnsi="Arial" w:cs="Arial"/>
        </w:rPr>
        <w:t>920</w:t>
      </w:r>
    </w:p>
    <w:p w:rsidR="00051441" w:rsidRPr="00DA2DA9" w:rsidRDefault="00051441" w:rsidP="00EA78AD">
      <w:pPr>
        <w:spacing w:after="0"/>
        <w:rPr>
          <w:rFonts w:ascii="Arial" w:hAnsi="Arial" w:cs="Arial"/>
        </w:rPr>
      </w:pPr>
    </w:p>
    <w:p w:rsidR="00051441" w:rsidRPr="00DA2DA9" w:rsidRDefault="00F36183" w:rsidP="00EA78A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1pt;margin-top:2.3pt;width:452.65pt;height:0;z-index:251658240" o:connectortype="straight"/>
        </w:pict>
      </w:r>
    </w:p>
    <w:p w:rsidR="00DA2DA9" w:rsidRPr="00C46EAB" w:rsidRDefault="00DA2DA9" w:rsidP="00DA2DA9">
      <w:pPr>
        <w:pStyle w:val="Style9"/>
        <w:widowControl/>
        <w:spacing w:before="17" w:line="288" w:lineRule="auto"/>
        <w:jc w:val="center"/>
        <w:rPr>
          <w:rStyle w:val="FontStyle19"/>
          <w:sz w:val="28"/>
          <w:szCs w:val="28"/>
        </w:rPr>
      </w:pPr>
      <w:r w:rsidRPr="00C46EAB">
        <w:rPr>
          <w:rStyle w:val="FontStyle19"/>
          <w:sz w:val="28"/>
          <w:szCs w:val="28"/>
        </w:rPr>
        <w:t>Výzva k podání nabídky na plnění veřejné zakázky malého rozsahu na služby pod názvem:</w:t>
      </w:r>
    </w:p>
    <w:p w:rsidR="00DA2DA9" w:rsidRPr="00C46EAB" w:rsidRDefault="007D072E" w:rsidP="00DA2DA9">
      <w:pPr>
        <w:pStyle w:val="Style9"/>
        <w:spacing w:before="17" w:line="288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Zpracování prováděcího projektu pro investiční</w:t>
      </w:r>
      <w:r w:rsidR="00DA2DA9" w:rsidRPr="00C46EAB">
        <w:rPr>
          <w:b/>
          <w:bCs/>
          <w:sz w:val="28"/>
          <w:szCs w:val="28"/>
        </w:rPr>
        <w:t xml:space="preserve"> projekt Komunitní centrum Janov</w:t>
      </w:r>
    </w:p>
    <w:p w:rsidR="00DA2DA9" w:rsidRPr="00DA2DA9" w:rsidRDefault="00DA2DA9" w:rsidP="00DA2DA9">
      <w:pPr>
        <w:pStyle w:val="Style9"/>
        <w:widowControl/>
        <w:spacing w:before="17" w:line="288" w:lineRule="auto"/>
        <w:jc w:val="center"/>
        <w:rPr>
          <w:sz w:val="20"/>
          <w:szCs w:val="20"/>
        </w:rPr>
      </w:pPr>
    </w:p>
    <w:p w:rsidR="00DA2DA9" w:rsidRPr="00DA2DA9" w:rsidRDefault="00DA2DA9" w:rsidP="00DA2DA9">
      <w:pPr>
        <w:pStyle w:val="Style4"/>
        <w:widowControl/>
        <w:spacing w:line="240" w:lineRule="exact"/>
        <w:rPr>
          <w:sz w:val="20"/>
          <w:szCs w:val="20"/>
        </w:rPr>
      </w:pPr>
    </w:p>
    <w:p w:rsidR="00DA2DA9" w:rsidRPr="00DA2DA9" w:rsidRDefault="00DA2DA9" w:rsidP="00DA2DA9">
      <w:pPr>
        <w:pStyle w:val="Style4"/>
        <w:widowControl/>
        <w:spacing w:before="53" w:line="240" w:lineRule="auto"/>
        <w:rPr>
          <w:rStyle w:val="FontStyle17"/>
        </w:rPr>
      </w:pPr>
      <w:r w:rsidRPr="00DA2DA9">
        <w:rPr>
          <w:rStyle w:val="FontStyle17"/>
        </w:rPr>
        <w:t>Vážení,</w:t>
      </w:r>
    </w:p>
    <w:p w:rsidR="00DA2DA9" w:rsidRPr="00DA2DA9" w:rsidRDefault="00DA2DA9" w:rsidP="00DA2DA9">
      <w:pPr>
        <w:pStyle w:val="Style4"/>
        <w:widowControl/>
        <w:spacing w:line="240" w:lineRule="exact"/>
        <w:rPr>
          <w:sz w:val="20"/>
          <w:szCs w:val="20"/>
        </w:rPr>
      </w:pPr>
    </w:p>
    <w:p w:rsidR="00DA2DA9" w:rsidRPr="00DA2DA9" w:rsidRDefault="00DA2DA9" w:rsidP="00DA2DA9">
      <w:pPr>
        <w:pStyle w:val="Style4"/>
        <w:widowControl/>
        <w:spacing w:before="19" w:line="245" w:lineRule="exact"/>
        <w:rPr>
          <w:rStyle w:val="FontStyle17"/>
        </w:rPr>
      </w:pPr>
      <w:r w:rsidRPr="00DA2DA9">
        <w:rPr>
          <w:rStyle w:val="FontStyle17"/>
        </w:rPr>
        <w:t xml:space="preserve">ve věci zadání veřejné zakázky malého rozsahu podle § 12 odst. </w:t>
      </w:r>
      <w:smartTag w:uri="urn:schemas-microsoft-com:office:smarttags" w:element="metricconverter">
        <w:smartTagPr>
          <w:attr w:name="ProductID" w:val="3 a"/>
        </w:smartTagPr>
        <w:r w:rsidRPr="00DA2DA9">
          <w:rPr>
            <w:rStyle w:val="FontStyle17"/>
          </w:rPr>
          <w:t>3 a</w:t>
        </w:r>
      </w:smartTag>
      <w:r w:rsidRPr="00DA2DA9">
        <w:rPr>
          <w:rStyle w:val="FontStyle17"/>
        </w:rPr>
        <w:t xml:space="preserve"> § 18 odst. 3 zákona č. 137/2006 Sb., o veřejných zakázkách, ve znění pozdějších předpisů (dále jen "ZVZ") </w:t>
      </w:r>
      <w:r w:rsidRPr="00DA2DA9">
        <w:rPr>
          <w:sz w:val="20"/>
        </w:rPr>
        <w:t>dle Pokynů pro zadávání veřejných zakázek, příloha č. 5 Příručky pro žadatele ROP Severozápad</w:t>
      </w:r>
    </w:p>
    <w:p w:rsidR="00DA2DA9" w:rsidRPr="00DA2DA9" w:rsidRDefault="00DA2DA9" w:rsidP="00DA2DA9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DA2DA9" w:rsidRPr="00DA2DA9" w:rsidRDefault="00DA2DA9" w:rsidP="00DA2DA9">
      <w:pPr>
        <w:pStyle w:val="Style9"/>
        <w:widowControl/>
        <w:spacing w:before="34" w:line="240" w:lineRule="auto"/>
        <w:jc w:val="center"/>
        <w:rPr>
          <w:rStyle w:val="FontStyle19"/>
          <w:spacing w:val="70"/>
        </w:rPr>
      </w:pPr>
      <w:r w:rsidRPr="00DA2DA9">
        <w:rPr>
          <w:rStyle w:val="FontStyle19"/>
          <w:spacing w:val="70"/>
        </w:rPr>
        <w:t>Vás</w:t>
      </w:r>
      <w:r w:rsidRPr="00DA2DA9">
        <w:rPr>
          <w:rStyle w:val="FontStyle19"/>
        </w:rPr>
        <w:t xml:space="preserve">  </w:t>
      </w:r>
      <w:r w:rsidRPr="00DA2DA9">
        <w:rPr>
          <w:rStyle w:val="FontStyle19"/>
          <w:spacing w:val="70"/>
        </w:rPr>
        <w:t>vyzývám</w:t>
      </w:r>
    </w:p>
    <w:p w:rsidR="00DA2DA9" w:rsidRPr="00DA2DA9" w:rsidRDefault="00DA2DA9" w:rsidP="00DA2DA9">
      <w:pPr>
        <w:pStyle w:val="Style4"/>
        <w:widowControl/>
        <w:spacing w:line="240" w:lineRule="exact"/>
        <w:rPr>
          <w:sz w:val="20"/>
          <w:szCs w:val="20"/>
        </w:rPr>
      </w:pPr>
    </w:p>
    <w:p w:rsidR="00DA2DA9" w:rsidRPr="00DA2DA9" w:rsidRDefault="00DA2DA9" w:rsidP="00DA2DA9">
      <w:pPr>
        <w:pStyle w:val="Style4"/>
        <w:spacing w:before="19" w:line="252" w:lineRule="exact"/>
        <w:rPr>
          <w:rStyle w:val="FontStyle19"/>
        </w:rPr>
      </w:pPr>
      <w:r w:rsidRPr="00DA2DA9">
        <w:rPr>
          <w:rStyle w:val="FontStyle17"/>
        </w:rPr>
        <w:t>k předložení nabídky na plnění veřejné zakázky malého rozsahu na služby pod názvem „</w:t>
      </w:r>
      <w:r w:rsidR="007D072E">
        <w:rPr>
          <w:b/>
          <w:bCs/>
          <w:sz w:val="20"/>
          <w:szCs w:val="20"/>
        </w:rPr>
        <w:t>Zpracování prováděcího projektu</w:t>
      </w:r>
      <w:r w:rsidRPr="00DA2DA9">
        <w:rPr>
          <w:b/>
          <w:bCs/>
          <w:sz w:val="20"/>
          <w:szCs w:val="20"/>
        </w:rPr>
        <w:t xml:space="preserve"> pro </w:t>
      </w:r>
      <w:r w:rsidR="007D072E">
        <w:rPr>
          <w:b/>
          <w:bCs/>
          <w:sz w:val="20"/>
          <w:szCs w:val="20"/>
        </w:rPr>
        <w:t xml:space="preserve">investiční </w:t>
      </w:r>
      <w:r w:rsidRPr="00DA2DA9">
        <w:rPr>
          <w:b/>
          <w:bCs/>
          <w:sz w:val="20"/>
          <w:szCs w:val="20"/>
        </w:rPr>
        <w:t>projekt Komunitní centrum Janov</w:t>
      </w:r>
      <w:r w:rsidRPr="00DA2DA9">
        <w:rPr>
          <w:rStyle w:val="FontStyle19"/>
        </w:rPr>
        <w:t>“</w:t>
      </w:r>
    </w:p>
    <w:p w:rsidR="00DA2DA9" w:rsidRPr="00DA2DA9" w:rsidRDefault="00DA2DA9" w:rsidP="00DA2DA9">
      <w:pPr>
        <w:pStyle w:val="Style9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360" w:after="120" w:line="240" w:lineRule="auto"/>
        <w:ind w:left="425" w:hanging="425"/>
        <w:rPr>
          <w:rStyle w:val="FontStyle19"/>
          <w:sz w:val="22"/>
        </w:rPr>
      </w:pPr>
      <w:r w:rsidRPr="00DA2DA9">
        <w:rPr>
          <w:rStyle w:val="FontStyle19"/>
          <w:sz w:val="22"/>
        </w:rPr>
        <w:t>Základní údaje o zadavateli:</w:t>
      </w:r>
    </w:p>
    <w:p w:rsidR="00DA2DA9" w:rsidRPr="00DA2DA9" w:rsidRDefault="00DA2DA9" w:rsidP="00DA2DA9">
      <w:pPr>
        <w:spacing w:after="101" w:line="1" w:lineRule="exact"/>
        <w:rPr>
          <w:rFonts w:ascii="Arial" w:hAnsi="Arial" w:cs="Arial"/>
          <w:sz w:val="2"/>
          <w:szCs w:val="2"/>
        </w:rPr>
      </w:pPr>
    </w:p>
    <w:p w:rsidR="00DA2DA9" w:rsidRPr="00DA2DA9" w:rsidRDefault="00DA2DA9" w:rsidP="00DA2DA9">
      <w:pPr>
        <w:spacing w:after="101" w:line="1" w:lineRule="exact"/>
        <w:rPr>
          <w:rFonts w:ascii="Arial" w:hAnsi="Arial" w:cs="Arial"/>
          <w:sz w:val="2"/>
          <w:szCs w:val="2"/>
        </w:rPr>
      </w:pPr>
    </w:p>
    <w:tbl>
      <w:tblPr>
        <w:tblW w:w="91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302"/>
      </w:tblGrid>
      <w:tr w:rsidR="00DA2DA9" w:rsidRPr="00DA2DA9" w:rsidTr="00D954B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DA9" w:rsidRPr="00DA2DA9" w:rsidRDefault="00DA2DA9" w:rsidP="00D954B5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DA2DA9">
              <w:rPr>
                <w:rStyle w:val="FontStyle17"/>
              </w:rPr>
              <w:t>Název:</w:t>
            </w:r>
          </w:p>
        </w:tc>
        <w:tc>
          <w:tcPr>
            <w:tcW w:w="5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DA9" w:rsidRPr="00DA2DA9" w:rsidRDefault="00DA2DA9" w:rsidP="00D954B5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DA2DA9">
              <w:rPr>
                <w:rStyle w:val="FontStyle17"/>
              </w:rPr>
              <w:t>Oblastní charita Most</w:t>
            </w:r>
          </w:p>
        </w:tc>
      </w:tr>
      <w:tr w:rsidR="00DA2DA9" w:rsidRPr="00DA2DA9" w:rsidTr="00D954B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DA9" w:rsidRPr="00DA2DA9" w:rsidRDefault="00DA2DA9" w:rsidP="00D954B5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DA2DA9">
              <w:rPr>
                <w:rStyle w:val="FontStyle17"/>
              </w:rPr>
              <w:t>Zastoupený:</w:t>
            </w:r>
          </w:p>
        </w:tc>
        <w:tc>
          <w:tcPr>
            <w:tcW w:w="5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DA9" w:rsidRPr="00DA2DA9" w:rsidRDefault="00DA2DA9" w:rsidP="00D954B5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DA2DA9">
              <w:rPr>
                <w:rStyle w:val="FontStyle17"/>
              </w:rPr>
              <w:t>Mgr. Evou Čenkovičovou</w:t>
            </w:r>
          </w:p>
        </w:tc>
      </w:tr>
      <w:tr w:rsidR="00DA2DA9" w:rsidRPr="00DA2DA9" w:rsidTr="00D954B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DA9" w:rsidRPr="00DA2DA9" w:rsidRDefault="00DA2DA9" w:rsidP="00D954B5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DA2DA9">
              <w:rPr>
                <w:rStyle w:val="FontStyle17"/>
              </w:rPr>
              <w:t>Sídlo:</w:t>
            </w:r>
          </w:p>
        </w:tc>
        <w:tc>
          <w:tcPr>
            <w:tcW w:w="5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DA9" w:rsidRPr="00DA2DA9" w:rsidRDefault="00DA2DA9" w:rsidP="00D954B5">
            <w:pPr>
              <w:pStyle w:val="Style2"/>
              <w:widowControl/>
              <w:rPr>
                <w:rStyle w:val="FontStyle17"/>
              </w:rPr>
            </w:pPr>
            <w:r w:rsidRPr="00DA2DA9">
              <w:rPr>
                <w:rStyle w:val="FontStyle17"/>
              </w:rPr>
              <w:t xml:space="preserve">Petra Jilemnického 2457, Most </w:t>
            </w:r>
          </w:p>
        </w:tc>
      </w:tr>
      <w:tr w:rsidR="00DA2DA9" w:rsidRPr="00DA2DA9" w:rsidTr="00D954B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DA9" w:rsidRPr="00DA2DA9" w:rsidRDefault="00DA2DA9" w:rsidP="00D954B5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DA2DA9">
              <w:rPr>
                <w:rStyle w:val="FontStyle17"/>
              </w:rPr>
              <w:t>IC:</w:t>
            </w:r>
          </w:p>
        </w:tc>
        <w:tc>
          <w:tcPr>
            <w:tcW w:w="5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DA9" w:rsidRPr="00DA2DA9" w:rsidRDefault="00DA2DA9" w:rsidP="00D954B5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DA2DA9">
              <w:rPr>
                <w:rStyle w:val="FontStyle17"/>
              </w:rPr>
              <w:t>70828920</w:t>
            </w:r>
          </w:p>
        </w:tc>
      </w:tr>
    </w:tbl>
    <w:p w:rsidR="00DA2DA9" w:rsidRPr="00DA2DA9" w:rsidRDefault="00DA2DA9" w:rsidP="00DA2DA9">
      <w:pPr>
        <w:pStyle w:val="Style2"/>
        <w:widowControl/>
        <w:ind w:firstLine="7"/>
        <w:rPr>
          <w:rStyle w:val="FontStyle17"/>
        </w:rPr>
      </w:pPr>
    </w:p>
    <w:p w:rsidR="00DA2DA9" w:rsidRPr="00DA2DA9" w:rsidRDefault="00DA2DA9" w:rsidP="00DA2DA9">
      <w:pPr>
        <w:rPr>
          <w:rFonts w:ascii="Arial" w:hAnsi="Arial" w:cs="Arial"/>
          <w:b/>
          <w:sz w:val="20"/>
        </w:rPr>
      </w:pPr>
      <w:r w:rsidRPr="00DA2DA9">
        <w:rPr>
          <w:rFonts w:ascii="Arial" w:hAnsi="Arial" w:cs="Arial"/>
          <w:b/>
          <w:sz w:val="20"/>
        </w:rPr>
        <w:t>Kontaktní místo a osoby</w:t>
      </w:r>
    </w:p>
    <w:p w:rsidR="00DA2DA9" w:rsidRPr="00DA2DA9" w:rsidRDefault="00DA2DA9" w:rsidP="00DA2DA9">
      <w:pPr>
        <w:spacing w:before="120"/>
        <w:rPr>
          <w:rFonts w:ascii="Arial" w:hAnsi="Arial" w:cs="Arial"/>
          <w:sz w:val="20"/>
        </w:rPr>
      </w:pPr>
      <w:r w:rsidRPr="00DA2DA9">
        <w:rPr>
          <w:rFonts w:ascii="Arial" w:hAnsi="Arial" w:cs="Arial"/>
          <w:sz w:val="20"/>
        </w:rPr>
        <w:t>jméno:</w:t>
      </w:r>
      <w:r w:rsidRPr="00DA2DA9">
        <w:rPr>
          <w:rFonts w:ascii="Arial" w:hAnsi="Arial" w:cs="Arial"/>
          <w:sz w:val="20"/>
        </w:rPr>
        <w:tab/>
      </w:r>
      <w:r w:rsidRPr="00DA2DA9">
        <w:rPr>
          <w:rFonts w:ascii="Arial" w:hAnsi="Arial" w:cs="Arial"/>
          <w:sz w:val="20"/>
        </w:rPr>
        <w:tab/>
        <w:t>Leo Steiner</w:t>
      </w:r>
    </w:p>
    <w:p w:rsidR="00DA2DA9" w:rsidRPr="00DA2DA9" w:rsidRDefault="00DA2DA9" w:rsidP="00DA2DA9">
      <w:pPr>
        <w:rPr>
          <w:rFonts w:ascii="Arial" w:hAnsi="Arial" w:cs="Arial"/>
          <w:sz w:val="20"/>
        </w:rPr>
      </w:pPr>
      <w:r w:rsidRPr="00DA2DA9">
        <w:rPr>
          <w:rFonts w:ascii="Arial" w:hAnsi="Arial" w:cs="Arial"/>
          <w:sz w:val="20"/>
        </w:rPr>
        <w:t>tel.:</w:t>
      </w:r>
      <w:r w:rsidRPr="00DA2DA9">
        <w:rPr>
          <w:rFonts w:ascii="Arial" w:hAnsi="Arial" w:cs="Arial"/>
          <w:sz w:val="20"/>
        </w:rPr>
        <w:tab/>
      </w:r>
      <w:r w:rsidRPr="00DA2DA9">
        <w:rPr>
          <w:rFonts w:ascii="Arial" w:hAnsi="Arial" w:cs="Arial"/>
          <w:sz w:val="20"/>
        </w:rPr>
        <w:tab/>
        <w:t>725 965 848</w:t>
      </w:r>
    </w:p>
    <w:p w:rsidR="00DA2DA9" w:rsidRPr="00DA2DA9" w:rsidRDefault="00DA2DA9" w:rsidP="00DA2DA9">
      <w:pPr>
        <w:rPr>
          <w:rFonts w:ascii="Arial" w:hAnsi="Arial" w:cs="Arial"/>
          <w:sz w:val="20"/>
        </w:rPr>
      </w:pPr>
      <w:r w:rsidRPr="00DA2DA9">
        <w:rPr>
          <w:rFonts w:ascii="Arial" w:hAnsi="Arial" w:cs="Arial"/>
          <w:sz w:val="20"/>
        </w:rPr>
        <w:t>e-mail:</w:t>
      </w:r>
      <w:r w:rsidRPr="00DA2DA9">
        <w:rPr>
          <w:rFonts w:ascii="Arial" w:hAnsi="Arial" w:cs="Arial"/>
          <w:sz w:val="20"/>
        </w:rPr>
        <w:tab/>
      </w:r>
      <w:r w:rsidRPr="00DA2DA9">
        <w:rPr>
          <w:rFonts w:ascii="Arial" w:hAnsi="Arial" w:cs="Arial"/>
          <w:sz w:val="20"/>
        </w:rPr>
        <w:tab/>
      </w:r>
      <w:hyperlink r:id="rId9" w:history="1">
        <w:r w:rsidRPr="00DA2DA9">
          <w:rPr>
            <w:rStyle w:val="Hypertextovodkaz"/>
            <w:rFonts w:ascii="Arial" w:hAnsi="Arial" w:cs="Arial"/>
            <w:sz w:val="20"/>
          </w:rPr>
          <w:t>steiner@charitamost.cz</w:t>
        </w:r>
      </w:hyperlink>
    </w:p>
    <w:p w:rsidR="00DA2DA9" w:rsidRDefault="00DA2DA9" w:rsidP="00DA2DA9">
      <w:pPr>
        <w:rPr>
          <w:rFonts w:ascii="Arial" w:hAnsi="Arial" w:cs="Arial"/>
          <w:sz w:val="20"/>
        </w:rPr>
      </w:pPr>
      <w:r w:rsidRPr="00DA2DA9">
        <w:rPr>
          <w:rFonts w:ascii="Arial" w:hAnsi="Arial" w:cs="Arial"/>
          <w:sz w:val="20"/>
        </w:rPr>
        <w:t>adresa:</w:t>
      </w:r>
      <w:r w:rsidRPr="00DA2DA9">
        <w:rPr>
          <w:rFonts w:ascii="Arial" w:hAnsi="Arial" w:cs="Arial"/>
          <w:sz w:val="20"/>
        </w:rPr>
        <w:tab/>
      </w:r>
      <w:r w:rsidRPr="00DA2DA9">
        <w:rPr>
          <w:rFonts w:ascii="Arial" w:hAnsi="Arial" w:cs="Arial"/>
          <w:sz w:val="20"/>
        </w:rPr>
        <w:tab/>
        <w:t>F. Malíka 973, Most 434 01</w:t>
      </w:r>
    </w:p>
    <w:p w:rsidR="00B97AFA" w:rsidRPr="00DA2DA9" w:rsidRDefault="00B97AFA" w:rsidP="00DA2DA9">
      <w:pPr>
        <w:rPr>
          <w:rFonts w:ascii="Arial" w:hAnsi="Arial" w:cs="Arial"/>
          <w:sz w:val="20"/>
        </w:rPr>
      </w:pPr>
    </w:p>
    <w:p w:rsidR="00DA2DA9" w:rsidRPr="00DA2DA9" w:rsidRDefault="00DA2DA9" w:rsidP="00DA2DA9">
      <w:pPr>
        <w:pStyle w:val="Style9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360" w:after="120" w:line="240" w:lineRule="auto"/>
        <w:ind w:left="425" w:hanging="425"/>
        <w:rPr>
          <w:rStyle w:val="FontStyle19"/>
          <w:sz w:val="22"/>
        </w:rPr>
      </w:pPr>
      <w:r w:rsidRPr="00DA2DA9">
        <w:rPr>
          <w:rStyle w:val="FontStyle19"/>
          <w:sz w:val="22"/>
        </w:rPr>
        <w:t>Předmět nabídky:</w:t>
      </w:r>
    </w:p>
    <w:p w:rsidR="00DA2DA9" w:rsidRPr="00DA2DA9" w:rsidRDefault="00DA2DA9" w:rsidP="00DA2DA9">
      <w:pPr>
        <w:pStyle w:val="Style4"/>
        <w:spacing w:before="240" w:line="240" w:lineRule="auto"/>
        <w:rPr>
          <w:sz w:val="20"/>
          <w:szCs w:val="20"/>
        </w:rPr>
      </w:pPr>
      <w:r w:rsidRPr="00DA2DA9">
        <w:rPr>
          <w:rStyle w:val="FontStyle17"/>
        </w:rPr>
        <w:t xml:space="preserve">Předmětem této veřejné zakázky </w:t>
      </w:r>
      <w:r w:rsidRPr="00DA2DA9">
        <w:rPr>
          <w:sz w:val="20"/>
          <w:szCs w:val="20"/>
        </w:rPr>
        <w:t>je realizace následujících služeb:</w:t>
      </w:r>
    </w:p>
    <w:p w:rsidR="00DA2DA9" w:rsidRPr="00DA2DA9" w:rsidRDefault="00DA2DA9" w:rsidP="00DA2DA9">
      <w:pPr>
        <w:pStyle w:val="Style4"/>
        <w:numPr>
          <w:ilvl w:val="1"/>
          <w:numId w:val="4"/>
        </w:numPr>
        <w:tabs>
          <w:tab w:val="left" w:pos="851"/>
        </w:tabs>
        <w:spacing w:before="120" w:line="240" w:lineRule="auto"/>
        <w:ind w:left="851" w:hanging="491"/>
        <w:rPr>
          <w:sz w:val="20"/>
          <w:szCs w:val="20"/>
        </w:rPr>
      </w:pPr>
      <w:r w:rsidRPr="00DA2DA9">
        <w:rPr>
          <w:sz w:val="20"/>
          <w:szCs w:val="20"/>
        </w:rPr>
        <w:t xml:space="preserve">Komplexní zpracování </w:t>
      </w:r>
      <w:r w:rsidR="00B93D98">
        <w:rPr>
          <w:sz w:val="20"/>
          <w:szCs w:val="20"/>
        </w:rPr>
        <w:t xml:space="preserve">kompletního </w:t>
      </w:r>
      <w:r w:rsidR="007D072E">
        <w:rPr>
          <w:sz w:val="20"/>
          <w:szCs w:val="20"/>
        </w:rPr>
        <w:t xml:space="preserve">stavebního prováděcího projektu nezbytného </w:t>
      </w:r>
      <w:r w:rsidRPr="00DA2DA9">
        <w:rPr>
          <w:sz w:val="20"/>
          <w:szCs w:val="20"/>
        </w:rPr>
        <w:t>pro</w:t>
      </w:r>
      <w:r w:rsidR="007D072E">
        <w:rPr>
          <w:sz w:val="20"/>
          <w:szCs w:val="20"/>
        </w:rPr>
        <w:t xml:space="preserve"> vyhlášení </w:t>
      </w:r>
      <w:r w:rsidR="00B93D98">
        <w:rPr>
          <w:sz w:val="20"/>
          <w:szCs w:val="20"/>
        </w:rPr>
        <w:t xml:space="preserve">podlimitní </w:t>
      </w:r>
      <w:r w:rsidR="007D072E">
        <w:rPr>
          <w:sz w:val="20"/>
          <w:szCs w:val="20"/>
        </w:rPr>
        <w:t xml:space="preserve">veřejné zakázky </w:t>
      </w:r>
      <w:r w:rsidR="00B93D98">
        <w:rPr>
          <w:sz w:val="20"/>
          <w:szCs w:val="20"/>
        </w:rPr>
        <w:t>n</w:t>
      </w:r>
      <w:r w:rsidR="007D072E">
        <w:rPr>
          <w:sz w:val="20"/>
          <w:szCs w:val="20"/>
        </w:rPr>
        <w:t>a dodavatele stavebních prácí</w:t>
      </w:r>
      <w:r w:rsidR="00B93D98">
        <w:rPr>
          <w:sz w:val="20"/>
          <w:szCs w:val="20"/>
        </w:rPr>
        <w:t xml:space="preserve"> dle </w:t>
      </w:r>
      <w:r w:rsidR="00B93D98" w:rsidRPr="00DA2DA9">
        <w:rPr>
          <w:rStyle w:val="FontStyle17"/>
        </w:rPr>
        <w:t>zákona č. 137/2006 Sb., o veřejných zakázkách, ve znění pozdějších předpisů (dále jen "ZVZ")</w:t>
      </w:r>
      <w:r w:rsidR="00B93D98">
        <w:rPr>
          <w:rStyle w:val="FontStyle17"/>
        </w:rPr>
        <w:t>. Realizace projektu bude probíhat za podpory dotačního programu pro</w:t>
      </w:r>
      <w:r w:rsidRPr="00DA2DA9">
        <w:rPr>
          <w:sz w:val="20"/>
          <w:szCs w:val="20"/>
        </w:rPr>
        <w:t xml:space="preserve"> oblast podpory 1.3, Regionálního operačního progr</w:t>
      </w:r>
      <w:r w:rsidR="00B93D98">
        <w:rPr>
          <w:sz w:val="20"/>
          <w:szCs w:val="20"/>
        </w:rPr>
        <w:t>amu Severozápad.</w:t>
      </w:r>
    </w:p>
    <w:p w:rsidR="00DA2DA9" w:rsidRPr="00DA2DA9" w:rsidRDefault="00DA2DA9" w:rsidP="00DA2DA9">
      <w:pPr>
        <w:pStyle w:val="Style4"/>
        <w:spacing w:before="240" w:after="120" w:line="240" w:lineRule="auto"/>
        <w:rPr>
          <w:b/>
          <w:sz w:val="20"/>
          <w:szCs w:val="20"/>
        </w:rPr>
      </w:pPr>
      <w:r w:rsidRPr="00DA2DA9">
        <w:rPr>
          <w:b/>
          <w:sz w:val="20"/>
          <w:szCs w:val="20"/>
        </w:rPr>
        <w:lastRenderedPageBreak/>
        <w:t>Klasifikace předmětu veřejné zakázky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441"/>
      </w:tblGrid>
      <w:tr w:rsidR="00DA2DA9" w:rsidRPr="00DA2DA9" w:rsidTr="00D954B5">
        <w:tc>
          <w:tcPr>
            <w:tcW w:w="6663" w:type="dxa"/>
            <w:shd w:val="clear" w:color="auto" w:fill="auto"/>
          </w:tcPr>
          <w:p w:rsidR="00DA2DA9" w:rsidRPr="00DA2DA9" w:rsidRDefault="00DA2DA9" w:rsidP="00D954B5">
            <w:pPr>
              <w:pStyle w:val="Style4"/>
              <w:spacing w:line="240" w:lineRule="auto"/>
              <w:rPr>
                <w:b/>
                <w:sz w:val="20"/>
                <w:szCs w:val="20"/>
              </w:rPr>
            </w:pPr>
            <w:r w:rsidRPr="00DA2DA9">
              <w:rPr>
                <w:b/>
                <w:sz w:val="20"/>
                <w:szCs w:val="20"/>
              </w:rPr>
              <w:t>Předmět dodávky</w:t>
            </w:r>
          </w:p>
        </w:tc>
        <w:tc>
          <w:tcPr>
            <w:tcW w:w="2441" w:type="dxa"/>
            <w:shd w:val="clear" w:color="auto" w:fill="auto"/>
          </w:tcPr>
          <w:p w:rsidR="00DA2DA9" w:rsidRPr="00DA2DA9" w:rsidRDefault="00DA2DA9" w:rsidP="00D954B5">
            <w:pPr>
              <w:pStyle w:val="Style4"/>
              <w:spacing w:line="240" w:lineRule="auto"/>
              <w:rPr>
                <w:b/>
                <w:sz w:val="20"/>
                <w:szCs w:val="20"/>
              </w:rPr>
            </w:pPr>
            <w:r w:rsidRPr="00DA2DA9">
              <w:rPr>
                <w:b/>
                <w:sz w:val="20"/>
                <w:szCs w:val="20"/>
              </w:rPr>
              <w:t>CPV</w:t>
            </w:r>
          </w:p>
        </w:tc>
      </w:tr>
      <w:tr w:rsidR="00DA2DA9" w:rsidRPr="00DA2DA9" w:rsidTr="00D954B5">
        <w:tc>
          <w:tcPr>
            <w:tcW w:w="6663" w:type="dxa"/>
            <w:shd w:val="clear" w:color="auto" w:fill="auto"/>
          </w:tcPr>
          <w:p w:rsidR="00DA2DA9" w:rsidRPr="00DA2DA9" w:rsidRDefault="00DA2DA9" w:rsidP="00D954B5">
            <w:pPr>
              <w:pStyle w:val="Style4"/>
              <w:spacing w:line="240" w:lineRule="auto"/>
              <w:rPr>
                <w:sz w:val="20"/>
                <w:szCs w:val="20"/>
              </w:rPr>
            </w:pPr>
            <w:r w:rsidRPr="00DA2DA9">
              <w:rPr>
                <w:sz w:val="20"/>
                <w:szCs w:val="20"/>
              </w:rPr>
              <w:t>Příprava návrhů a projektů, odhad nákladů</w:t>
            </w:r>
          </w:p>
        </w:tc>
        <w:tc>
          <w:tcPr>
            <w:tcW w:w="2441" w:type="dxa"/>
            <w:shd w:val="clear" w:color="auto" w:fill="auto"/>
          </w:tcPr>
          <w:p w:rsidR="00DA2DA9" w:rsidRPr="00DA2DA9" w:rsidRDefault="00DA2DA9" w:rsidP="00D954B5">
            <w:pPr>
              <w:pStyle w:val="Style4"/>
              <w:spacing w:line="240" w:lineRule="auto"/>
              <w:rPr>
                <w:sz w:val="20"/>
                <w:szCs w:val="20"/>
              </w:rPr>
            </w:pPr>
            <w:r w:rsidRPr="00DA2DA9">
              <w:rPr>
                <w:sz w:val="20"/>
                <w:szCs w:val="20"/>
              </w:rPr>
              <w:t>71242000-6</w:t>
            </w:r>
          </w:p>
        </w:tc>
      </w:tr>
    </w:tbl>
    <w:p w:rsidR="00DA2DA9" w:rsidRPr="00DA2DA9" w:rsidRDefault="00DA2DA9" w:rsidP="00DA2DA9">
      <w:pPr>
        <w:pStyle w:val="Style9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360" w:after="120" w:line="240" w:lineRule="auto"/>
        <w:ind w:left="425" w:hanging="425"/>
        <w:rPr>
          <w:rStyle w:val="FontStyle19"/>
          <w:sz w:val="22"/>
        </w:rPr>
      </w:pPr>
      <w:r w:rsidRPr="00DA2DA9">
        <w:rPr>
          <w:rStyle w:val="FontStyle19"/>
          <w:sz w:val="22"/>
        </w:rPr>
        <w:t>Doba a místo plnění:</w:t>
      </w:r>
    </w:p>
    <w:p w:rsidR="00DA2DA9" w:rsidRPr="00DA2DA9" w:rsidRDefault="00DA2DA9" w:rsidP="00DA2DA9">
      <w:pPr>
        <w:pStyle w:val="Style10"/>
        <w:widowControl/>
        <w:spacing w:before="108" w:line="266" w:lineRule="exact"/>
        <w:rPr>
          <w:rStyle w:val="FontStyle17"/>
          <w:u w:val="single"/>
        </w:rPr>
      </w:pPr>
      <w:r w:rsidRPr="00DA2DA9">
        <w:rPr>
          <w:rStyle w:val="FontStyle17"/>
          <w:u w:val="single"/>
        </w:rPr>
        <w:t>Doba plnění:</w:t>
      </w:r>
    </w:p>
    <w:p w:rsidR="00DA2DA9" w:rsidRPr="00DA2DA9" w:rsidRDefault="00DA2DA9" w:rsidP="00DA2DA9">
      <w:pPr>
        <w:pStyle w:val="Style1"/>
        <w:widowControl/>
        <w:numPr>
          <w:ilvl w:val="0"/>
          <w:numId w:val="8"/>
        </w:numPr>
        <w:spacing w:before="120" w:line="266" w:lineRule="exact"/>
        <w:rPr>
          <w:rStyle w:val="FontStyle17"/>
        </w:rPr>
      </w:pPr>
      <w:r w:rsidRPr="00DA2DA9">
        <w:rPr>
          <w:rStyle w:val="FontStyle17"/>
        </w:rPr>
        <w:t>Dílo specifikované</w:t>
      </w:r>
      <w:r w:rsidR="00B93D98">
        <w:rPr>
          <w:rStyle w:val="FontStyle17"/>
        </w:rPr>
        <w:t xml:space="preserve"> v bodě 2.1 bude dokončeno do 28</w:t>
      </w:r>
      <w:r w:rsidRPr="00DA2DA9">
        <w:rPr>
          <w:rStyle w:val="FontStyle17"/>
        </w:rPr>
        <w:t>. 2. 201</w:t>
      </w:r>
      <w:r w:rsidR="00B93D98">
        <w:rPr>
          <w:rStyle w:val="FontStyle17"/>
        </w:rPr>
        <w:t>4</w:t>
      </w:r>
      <w:r w:rsidRPr="00DA2DA9">
        <w:rPr>
          <w:rStyle w:val="FontStyle17"/>
        </w:rPr>
        <w:t xml:space="preserve"> od uzavření smlouvy případně v termínu stanoveném příslušnou výzvou ROP SZ</w:t>
      </w:r>
    </w:p>
    <w:p w:rsidR="00DA2DA9" w:rsidRPr="00DA2DA9" w:rsidRDefault="00DA2DA9" w:rsidP="00DA2DA9">
      <w:pPr>
        <w:pStyle w:val="Style1"/>
        <w:widowControl/>
        <w:tabs>
          <w:tab w:val="left" w:pos="734"/>
          <w:tab w:val="right" w:pos="8590"/>
        </w:tabs>
        <w:spacing w:before="120" w:line="266" w:lineRule="exact"/>
        <w:rPr>
          <w:rStyle w:val="FontStyle17"/>
          <w:u w:val="single"/>
        </w:rPr>
      </w:pPr>
      <w:r w:rsidRPr="00DA2DA9">
        <w:rPr>
          <w:rStyle w:val="FontStyle17"/>
          <w:u w:val="single"/>
        </w:rPr>
        <w:t>Místo plnění:</w:t>
      </w:r>
    </w:p>
    <w:p w:rsidR="00DA2DA9" w:rsidRDefault="00DA2DA9" w:rsidP="00DA2DA9">
      <w:pPr>
        <w:pStyle w:val="Style4"/>
        <w:widowControl/>
        <w:tabs>
          <w:tab w:val="left" w:pos="360"/>
        </w:tabs>
        <w:spacing w:before="122" w:line="240" w:lineRule="auto"/>
        <w:ind w:right="1886"/>
        <w:rPr>
          <w:rStyle w:val="FontStyle17"/>
        </w:rPr>
      </w:pPr>
      <w:r w:rsidRPr="00DA2DA9">
        <w:rPr>
          <w:rStyle w:val="FontStyle17"/>
        </w:rPr>
        <w:tab/>
        <w:t>Místo realizace projektu a pracoviště dodavatele</w:t>
      </w:r>
    </w:p>
    <w:p w:rsidR="00B97AFA" w:rsidRPr="00DA2DA9" w:rsidRDefault="00B97AFA" w:rsidP="00DA2DA9">
      <w:pPr>
        <w:pStyle w:val="Style4"/>
        <w:widowControl/>
        <w:tabs>
          <w:tab w:val="left" w:pos="360"/>
        </w:tabs>
        <w:spacing w:before="122" w:line="240" w:lineRule="auto"/>
        <w:ind w:right="1886"/>
        <w:rPr>
          <w:rStyle w:val="FontStyle17"/>
        </w:rPr>
      </w:pPr>
    </w:p>
    <w:p w:rsidR="00DA2DA9" w:rsidRPr="00DA2DA9" w:rsidRDefault="00DA2DA9" w:rsidP="00DA2DA9">
      <w:pPr>
        <w:pStyle w:val="Style9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360" w:after="120" w:line="240" w:lineRule="auto"/>
        <w:ind w:left="425" w:hanging="425"/>
        <w:rPr>
          <w:rStyle w:val="FontStyle19"/>
          <w:sz w:val="22"/>
        </w:rPr>
      </w:pPr>
      <w:r w:rsidRPr="00DA2DA9">
        <w:rPr>
          <w:rStyle w:val="FontStyle19"/>
          <w:sz w:val="22"/>
        </w:rPr>
        <w:t>Požadavky zadavatele na prokázání kvalifikace</w:t>
      </w:r>
    </w:p>
    <w:p w:rsidR="00DA2DA9" w:rsidRPr="00DA2DA9" w:rsidRDefault="00DA2DA9" w:rsidP="00DA2DA9">
      <w:pPr>
        <w:pStyle w:val="Style8"/>
        <w:widowControl/>
        <w:spacing w:before="240" w:line="240" w:lineRule="auto"/>
        <w:jc w:val="left"/>
        <w:rPr>
          <w:rStyle w:val="FontStyle13"/>
          <w:rFonts w:ascii="Arial" w:cs="Arial"/>
          <w:sz w:val="20"/>
        </w:rPr>
      </w:pPr>
      <w:r w:rsidRPr="00DA2DA9">
        <w:rPr>
          <w:rStyle w:val="FontStyle13"/>
          <w:rFonts w:ascii="Arial" w:cs="Arial"/>
          <w:sz w:val="20"/>
        </w:rPr>
        <w:t>Uchazeč je povinen v nabídce prokázat splněni kvalifikace.</w:t>
      </w:r>
    </w:p>
    <w:p w:rsidR="00DA2DA9" w:rsidRPr="00DA2DA9" w:rsidRDefault="00DA2DA9" w:rsidP="00DA2DA9">
      <w:pPr>
        <w:pStyle w:val="Style8"/>
        <w:widowControl/>
        <w:spacing w:before="216" w:line="216" w:lineRule="exact"/>
        <w:rPr>
          <w:rStyle w:val="FontStyle13"/>
          <w:rFonts w:ascii="Arial" w:cs="Arial"/>
          <w:sz w:val="20"/>
        </w:rPr>
      </w:pPr>
      <w:r w:rsidRPr="00DA2DA9">
        <w:rPr>
          <w:rStyle w:val="FontStyle13"/>
          <w:rFonts w:ascii="Arial" w:cs="Arial"/>
          <w:sz w:val="20"/>
        </w:rPr>
        <w:t>Kvalifikační předpoklady splňuje uchazeč, který prokáže splnění kvalifikačních kritérií specifikovaných níže.</w:t>
      </w:r>
    </w:p>
    <w:p w:rsidR="00DA2DA9" w:rsidRPr="00DA2DA9" w:rsidRDefault="00DA2DA9" w:rsidP="00DA2DA9">
      <w:pPr>
        <w:pStyle w:val="Style2"/>
        <w:widowControl/>
        <w:spacing w:before="240"/>
        <w:rPr>
          <w:rStyle w:val="FontStyle11"/>
          <w:rFonts w:ascii="Arial" w:cs="Arial"/>
          <w:sz w:val="20"/>
        </w:rPr>
      </w:pPr>
      <w:r w:rsidRPr="00DA2DA9">
        <w:rPr>
          <w:rStyle w:val="FontStyle11"/>
          <w:rFonts w:ascii="Arial" w:cs="Arial"/>
          <w:sz w:val="20"/>
        </w:rPr>
        <w:t>4.1 Základní kvalifikační předpoklady</w:t>
      </w:r>
    </w:p>
    <w:p w:rsidR="00DA2DA9" w:rsidRPr="00DA2DA9" w:rsidRDefault="00DA2DA9" w:rsidP="00DA2DA9">
      <w:pPr>
        <w:pStyle w:val="Style3"/>
        <w:widowControl/>
        <w:spacing w:before="125" w:line="240" w:lineRule="auto"/>
        <w:ind w:firstLine="0"/>
        <w:jc w:val="left"/>
        <w:rPr>
          <w:rStyle w:val="FontStyle13"/>
          <w:rFonts w:ascii="Arial" w:cs="Arial"/>
          <w:sz w:val="20"/>
        </w:rPr>
      </w:pPr>
      <w:r w:rsidRPr="00DA2DA9">
        <w:rPr>
          <w:rStyle w:val="FontStyle13"/>
          <w:rFonts w:ascii="Arial" w:cs="Arial"/>
          <w:sz w:val="20"/>
        </w:rPr>
        <w:t>Základní kvalifikační předpoklady splňuje uchazeč:</w:t>
      </w:r>
    </w:p>
    <w:p w:rsidR="00DA2DA9" w:rsidRPr="00DA2DA9" w:rsidRDefault="00DA2DA9" w:rsidP="00DA2DA9">
      <w:pPr>
        <w:numPr>
          <w:ilvl w:val="0"/>
          <w:numId w:val="6"/>
        </w:numPr>
        <w:spacing w:before="120" w:after="0" w:line="240" w:lineRule="auto"/>
        <w:ind w:right="255"/>
        <w:jc w:val="both"/>
        <w:rPr>
          <w:rFonts w:ascii="Arial" w:hAnsi="Arial" w:cs="Arial"/>
          <w:sz w:val="20"/>
          <w:szCs w:val="20"/>
        </w:rPr>
      </w:pPr>
      <w:r w:rsidRPr="00DA2DA9">
        <w:rPr>
          <w:rFonts w:ascii="Arial" w:hAnsi="Arial" w:cs="Arial"/>
          <w:sz w:val="20"/>
          <w:szCs w:val="20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zahraniční právnická osoba prostřednictvím své organizační složky, musí tento předpoklad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DA2DA9" w:rsidRPr="00DA2DA9" w:rsidRDefault="00DA2DA9" w:rsidP="00DA2DA9">
      <w:pPr>
        <w:numPr>
          <w:ilvl w:val="0"/>
          <w:numId w:val="6"/>
        </w:numPr>
        <w:spacing w:before="120" w:after="0" w:line="240" w:lineRule="auto"/>
        <w:ind w:right="255"/>
        <w:jc w:val="both"/>
        <w:rPr>
          <w:rFonts w:ascii="Arial" w:hAnsi="Arial" w:cs="Arial"/>
          <w:sz w:val="20"/>
          <w:szCs w:val="20"/>
        </w:rPr>
      </w:pPr>
      <w:r w:rsidRPr="00DA2DA9">
        <w:rPr>
          <w:rFonts w:ascii="Arial" w:hAnsi="Arial" w:cs="Arial"/>
          <w:sz w:val="20"/>
          <w:szCs w:val="20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DA2DA9" w:rsidRPr="00DA2DA9" w:rsidRDefault="00DA2DA9" w:rsidP="00DA2DA9">
      <w:pPr>
        <w:numPr>
          <w:ilvl w:val="0"/>
          <w:numId w:val="6"/>
        </w:numPr>
        <w:spacing w:before="120" w:after="0" w:line="240" w:lineRule="auto"/>
        <w:ind w:right="255"/>
        <w:jc w:val="both"/>
        <w:rPr>
          <w:rFonts w:ascii="Arial" w:hAnsi="Arial" w:cs="Arial"/>
          <w:sz w:val="20"/>
          <w:szCs w:val="20"/>
        </w:rPr>
      </w:pPr>
      <w:r w:rsidRPr="00DA2DA9">
        <w:rPr>
          <w:rFonts w:ascii="Arial" w:hAnsi="Arial" w:cs="Arial"/>
          <w:sz w:val="20"/>
          <w:szCs w:val="20"/>
        </w:rPr>
        <w:t xml:space="preserve">který v posledních 3 letech nenaplnil skutkovou podstatu jednání nekalé soutěže formou podplácení podle zvláštního právního předpisu, </w:t>
      </w:r>
    </w:p>
    <w:p w:rsidR="00DA2DA9" w:rsidRPr="00DA2DA9" w:rsidRDefault="00DA2DA9" w:rsidP="00DA2DA9">
      <w:pPr>
        <w:numPr>
          <w:ilvl w:val="0"/>
          <w:numId w:val="6"/>
        </w:numPr>
        <w:spacing w:before="120" w:after="0" w:line="240" w:lineRule="auto"/>
        <w:ind w:right="255"/>
        <w:jc w:val="both"/>
        <w:rPr>
          <w:rFonts w:ascii="Arial" w:hAnsi="Arial" w:cs="Arial"/>
          <w:sz w:val="20"/>
          <w:szCs w:val="20"/>
        </w:rPr>
      </w:pPr>
      <w:r w:rsidRPr="00DA2DA9">
        <w:rPr>
          <w:rFonts w:ascii="Arial" w:hAnsi="Arial" w:cs="Arial"/>
          <w:sz w:val="20"/>
          <w:szCs w:val="20"/>
        </w:rPr>
        <w:t xml:space="preserve"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</w:t>
      </w:r>
      <w:r w:rsidRPr="00DA2DA9">
        <w:rPr>
          <w:rFonts w:ascii="Arial" w:hAnsi="Arial" w:cs="Arial"/>
          <w:sz w:val="20"/>
          <w:szCs w:val="20"/>
        </w:rPr>
        <w:lastRenderedPageBreak/>
        <w:t xml:space="preserve">proto, že majetek byl zcela nepostačující nebo zavedena nucená správa podle zvláštních právních předpisů, </w:t>
      </w:r>
    </w:p>
    <w:p w:rsidR="00DA2DA9" w:rsidRPr="00DA2DA9" w:rsidRDefault="00DA2DA9" w:rsidP="00DA2DA9">
      <w:pPr>
        <w:numPr>
          <w:ilvl w:val="0"/>
          <w:numId w:val="6"/>
        </w:numPr>
        <w:spacing w:before="120" w:after="0" w:line="240" w:lineRule="auto"/>
        <w:ind w:right="255"/>
        <w:jc w:val="both"/>
        <w:rPr>
          <w:rFonts w:ascii="Arial" w:hAnsi="Arial" w:cs="Arial"/>
          <w:sz w:val="20"/>
          <w:szCs w:val="20"/>
        </w:rPr>
      </w:pPr>
      <w:r w:rsidRPr="00DA2DA9">
        <w:rPr>
          <w:rFonts w:ascii="Arial" w:hAnsi="Arial" w:cs="Arial"/>
          <w:sz w:val="20"/>
          <w:szCs w:val="20"/>
        </w:rPr>
        <w:t xml:space="preserve">který není v likvidaci, </w:t>
      </w:r>
    </w:p>
    <w:p w:rsidR="00DA2DA9" w:rsidRPr="00DA2DA9" w:rsidRDefault="00DA2DA9" w:rsidP="00DA2DA9">
      <w:pPr>
        <w:numPr>
          <w:ilvl w:val="0"/>
          <w:numId w:val="6"/>
        </w:numPr>
        <w:spacing w:before="120" w:after="0" w:line="240" w:lineRule="auto"/>
        <w:ind w:right="255"/>
        <w:jc w:val="both"/>
        <w:rPr>
          <w:rFonts w:ascii="Arial" w:hAnsi="Arial" w:cs="Arial"/>
          <w:sz w:val="20"/>
          <w:szCs w:val="20"/>
        </w:rPr>
      </w:pPr>
      <w:r w:rsidRPr="00DA2DA9">
        <w:rPr>
          <w:rFonts w:ascii="Arial" w:hAnsi="Arial" w:cs="Arial"/>
          <w:sz w:val="20"/>
          <w:szCs w:val="20"/>
        </w:rPr>
        <w:t xml:space="preserve">který nemá v evidenci daní zachyceny daňové nedoplatky, a to jak v České republice, tak v zemi sídla, místa podnikání či bydliště dodavatele, </w:t>
      </w:r>
    </w:p>
    <w:p w:rsidR="00DA2DA9" w:rsidRPr="00DA2DA9" w:rsidRDefault="00DA2DA9" w:rsidP="00DA2DA9">
      <w:pPr>
        <w:numPr>
          <w:ilvl w:val="0"/>
          <w:numId w:val="6"/>
        </w:numPr>
        <w:spacing w:before="120" w:after="0" w:line="240" w:lineRule="auto"/>
        <w:ind w:right="255"/>
        <w:jc w:val="both"/>
        <w:rPr>
          <w:rFonts w:ascii="Arial" w:hAnsi="Arial" w:cs="Arial"/>
          <w:sz w:val="20"/>
          <w:szCs w:val="20"/>
        </w:rPr>
      </w:pPr>
      <w:r w:rsidRPr="00DA2DA9">
        <w:rPr>
          <w:rFonts w:ascii="Arial" w:hAnsi="Arial" w:cs="Arial"/>
          <w:sz w:val="20"/>
          <w:szCs w:val="20"/>
        </w:rPr>
        <w:t xml:space="preserve">který nemá nedoplatek na pojistném a na penále na veřejné zdravotní pojištění, a to jak v České republice, tak v zemi sídla, místa podnikání či bydliště dodavatele, </w:t>
      </w:r>
    </w:p>
    <w:p w:rsidR="00DA2DA9" w:rsidRPr="00DA2DA9" w:rsidRDefault="00DA2DA9" w:rsidP="00DA2DA9">
      <w:pPr>
        <w:numPr>
          <w:ilvl w:val="0"/>
          <w:numId w:val="6"/>
        </w:numPr>
        <w:spacing w:before="120" w:after="0" w:line="240" w:lineRule="auto"/>
        <w:ind w:right="255"/>
        <w:jc w:val="both"/>
        <w:rPr>
          <w:rFonts w:ascii="Arial" w:hAnsi="Arial" w:cs="Arial"/>
          <w:sz w:val="20"/>
          <w:szCs w:val="20"/>
        </w:rPr>
      </w:pPr>
      <w:r w:rsidRPr="00DA2DA9">
        <w:rPr>
          <w:rFonts w:ascii="Arial" w:hAnsi="Arial" w:cs="Arial"/>
          <w:sz w:val="20"/>
          <w:szCs w:val="20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DA2DA9" w:rsidRPr="00DA2DA9" w:rsidRDefault="00DA2DA9" w:rsidP="00DA2DA9">
      <w:pPr>
        <w:numPr>
          <w:ilvl w:val="0"/>
          <w:numId w:val="6"/>
        </w:numPr>
        <w:spacing w:before="120" w:after="0" w:line="240" w:lineRule="auto"/>
        <w:ind w:right="255"/>
        <w:jc w:val="both"/>
        <w:rPr>
          <w:rFonts w:ascii="Arial" w:hAnsi="Arial" w:cs="Arial"/>
          <w:sz w:val="20"/>
          <w:szCs w:val="20"/>
        </w:rPr>
      </w:pPr>
      <w:r w:rsidRPr="00DA2DA9">
        <w:rPr>
          <w:rFonts w:ascii="Arial" w:hAnsi="Arial" w:cs="Arial"/>
          <w:sz w:val="20"/>
          <w:szCs w:val="20"/>
        </w:rPr>
        <w:t xml:space="preserve"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DA2DA9" w:rsidRPr="00DA2DA9" w:rsidRDefault="00DA2DA9" w:rsidP="00DA2DA9">
      <w:pPr>
        <w:numPr>
          <w:ilvl w:val="0"/>
          <w:numId w:val="6"/>
        </w:numPr>
        <w:spacing w:before="120" w:after="0" w:line="240" w:lineRule="auto"/>
        <w:ind w:right="255"/>
        <w:jc w:val="both"/>
        <w:rPr>
          <w:rFonts w:ascii="Arial" w:hAnsi="Arial" w:cs="Arial"/>
          <w:sz w:val="20"/>
          <w:szCs w:val="20"/>
        </w:rPr>
      </w:pPr>
      <w:r w:rsidRPr="00DA2DA9">
        <w:rPr>
          <w:rFonts w:ascii="Arial" w:hAnsi="Arial" w:cs="Arial"/>
          <w:sz w:val="20"/>
          <w:szCs w:val="20"/>
        </w:rPr>
        <w:t xml:space="preserve">který není veden v rejstříku osob se zákazem plnění veřejných zakázek, </w:t>
      </w:r>
    </w:p>
    <w:p w:rsidR="00DA2DA9" w:rsidRPr="00DA2DA9" w:rsidRDefault="00DA2DA9" w:rsidP="00DA2DA9">
      <w:pPr>
        <w:numPr>
          <w:ilvl w:val="0"/>
          <w:numId w:val="6"/>
        </w:numPr>
        <w:spacing w:before="120" w:after="0" w:line="240" w:lineRule="auto"/>
        <w:ind w:right="255"/>
        <w:jc w:val="both"/>
        <w:rPr>
          <w:rFonts w:ascii="Arial" w:hAnsi="Arial" w:cs="Arial"/>
          <w:sz w:val="20"/>
          <w:szCs w:val="20"/>
        </w:rPr>
      </w:pPr>
      <w:r w:rsidRPr="00DA2DA9">
        <w:rPr>
          <w:rFonts w:ascii="Arial" w:hAnsi="Arial" w:cs="Arial"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DA2DA9" w:rsidRPr="00DA2DA9" w:rsidRDefault="00DA2DA9" w:rsidP="00DA2DA9">
      <w:pPr>
        <w:pStyle w:val="Style3"/>
        <w:widowControl/>
        <w:spacing w:before="125" w:line="240" w:lineRule="auto"/>
        <w:ind w:firstLine="0"/>
        <w:jc w:val="left"/>
        <w:rPr>
          <w:rStyle w:val="FontStyle13"/>
          <w:rFonts w:ascii="Arial" w:cs="Arial"/>
          <w:sz w:val="20"/>
          <w:u w:val="single"/>
        </w:rPr>
      </w:pPr>
      <w:r w:rsidRPr="00DA2DA9">
        <w:rPr>
          <w:rStyle w:val="FontStyle13"/>
          <w:rFonts w:ascii="Arial" w:cs="Arial"/>
          <w:sz w:val="20"/>
          <w:u w:val="single"/>
        </w:rPr>
        <w:t>Prokázáni splnění kvalifikace</w:t>
      </w:r>
    </w:p>
    <w:p w:rsidR="00DA2DA9" w:rsidRPr="00DA2DA9" w:rsidRDefault="00DA2DA9" w:rsidP="00DA2DA9">
      <w:pPr>
        <w:pStyle w:val="Style3"/>
        <w:widowControl/>
        <w:spacing w:before="120" w:line="216" w:lineRule="exact"/>
        <w:ind w:firstLine="0"/>
        <w:rPr>
          <w:rStyle w:val="FontStyle13"/>
          <w:rFonts w:ascii="Arial" w:cs="Arial"/>
          <w:sz w:val="20"/>
        </w:rPr>
      </w:pPr>
      <w:r w:rsidRPr="00DA2DA9">
        <w:rPr>
          <w:rStyle w:val="FontStyle13"/>
          <w:rFonts w:ascii="Arial" w:cs="Arial"/>
          <w:sz w:val="20"/>
        </w:rPr>
        <w:t xml:space="preserve">Splnění základního kvalifikačního předpokladu dle odst. 4.1 bodu a) až k) této zadávací dokumentace prokazuje uchazeč </w:t>
      </w:r>
      <w:r w:rsidRPr="00DA2DA9">
        <w:rPr>
          <w:rStyle w:val="FontStyle13"/>
          <w:rFonts w:ascii="Arial" w:cs="Arial"/>
          <w:sz w:val="20"/>
          <w:u w:val="single"/>
        </w:rPr>
        <w:t>čestným prohlášením</w:t>
      </w:r>
      <w:r w:rsidRPr="00DA2DA9">
        <w:rPr>
          <w:rStyle w:val="FontStyle13"/>
          <w:rFonts w:ascii="Arial" w:cs="Arial"/>
          <w:sz w:val="20"/>
        </w:rPr>
        <w:t xml:space="preserve"> podepsaným statutárním zástupcem nebo osobou oprávněnou jednat jménem či za uchazeče.</w:t>
      </w:r>
    </w:p>
    <w:p w:rsidR="00DA2DA9" w:rsidRPr="00DA2DA9" w:rsidRDefault="00DA2DA9" w:rsidP="00DA2DA9">
      <w:pPr>
        <w:pStyle w:val="Style5"/>
        <w:widowControl/>
        <w:tabs>
          <w:tab w:val="left" w:pos="686"/>
        </w:tabs>
        <w:spacing w:before="230"/>
        <w:rPr>
          <w:rStyle w:val="FontStyle11"/>
          <w:rFonts w:ascii="Arial" w:cs="Arial"/>
          <w:sz w:val="20"/>
        </w:rPr>
      </w:pPr>
      <w:r w:rsidRPr="00DA2DA9">
        <w:rPr>
          <w:rStyle w:val="FontStyle11"/>
          <w:rFonts w:ascii="Arial" w:cs="Arial"/>
          <w:sz w:val="20"/>
        </w:rPr>
        <w:t>4.2.</w:t>
      </w:r>
      <w:r w:rsidRPr="00DA2DA9">
        <w:rPr>
          <w:rStyle w:val="FontStyle11"/>
          <w:rFonts w:ascii="Arial" w:cs="Arial"/>
          <w:sz w:val="20"/>
        </w:rPr>
        <w:tab/>
        <w:t>Profesní kvalifikační předpoklady</w:t>
      </w:r>
    </w:p>
    <w:p w:rsidR="00DA2DA9" w:rsidRPr="00DA2DA9" w:rsidRDefault="00DA2DA9" w:rsidP="00DA2DA9">
      <w:pPr>
        <w:pStyle w:val="Style3"/>
        <w:widowControl/>
        <w:spacing w:before="130" w:line="240" w:lineRule="auto"/>
        <w:ind w:firstLine="0"/>
        <w:jc w:val="left"/>
        <w:rPr>
          <w:rStyle w:val="FontStyle13"/>
          <w:rFonts w:ascii="Arial" w:cs="Arial"/>
          <w:sz w:val="20"/>
        </w:rPr>
      </w:pPr>
      <w:r w:rsidRPr="00DA2DA9">
        <w:rPr>
          <w:rStyle w:val="FontStyle13"/>
          <w:rFonts w:ascii="Arial" w:cs="Arial"/>
          <w:sz w:val="20"/>
        </w:rPr>
        <w:t>Profesní kvalifikační předpoklady splňuje uchazeč, který předloží:</w:t>
      </w:r>
    </w:p>
    <w:p w:rsidR="00DA2DA9" w:rsidRPr="00DA2DA9" w:rsidRDefault="00DA2DA9" w:rsidP="00DA2DA9">
      <w:pPr>
        <w:pStyle w:val="Style6"/>
        <w:widowControl/>
        <w:numPr>
          <w:ilvl w:val="0"/>
          <w:numId w:val="5"/>
        </w:numPr>
        <w:tabs>
          <w:tab w:val="left" w:pos="346"/>
        </w:tabs>
        <w:spacing w:before="115" w:line="216" w:lineRule="exact"/>
        <w:jc w:val="both"/>
        <w:rPr>
          <w:rStyle w:val="FontStyle13"/>
          <w:rFonts w:ascii="Arial" w:cs="Arial"/>
          <w:sz w:val="20"/>
        </w:rPr>
      </w:pPr>
      <w:r w:rsidRPr="00DA2DA9">
        <w:rPr>
          <w:rStyle w:val="FontStyle13"/>
          <w:rFonts w:ascii="Arial" w:cs="Arial"/>
          <w:sz w:val="20"/>
          <w:u w:val="single"/>
        </w:rPr>
        <w:t>výpis z obchodního rejstříku</w:t>
      </w:r>
      <w:r w:rsidRPr="00DA2DA9">
        <w:rPr>
          <w:rStyle w:val="FontStyle13"/>
          <w:rFonts w:ascii="Arial" w:cs="Arial"/>
          <w:sz w:val="20"/>
        </w:rPr>
        <w:t>, pokud je v něm zapsán, či výpis z jiné obdobné evidence, pokud je v ní zapsán,</w:t>
      </w:r>
    </w:p>
    <w:p w:rsidR="00DA2DA9" w:rsidRPr="00DA2DA9" w:rsidRDefault="00DA2DA9" w:rsidP="00DA2DA9">
      <w:pPr>
        <w:pStyle w:val="Style6"/>
        <w:widowControl/>
        <w:numPr>
          <w:ilvl w:val="0"/>
          <w:numId w:val="5"/>
        </w:numPr>
        <w:tabs>
          <w:tab w:val="left" w:pos="346"/>
        </w:tabs>
        <w:spacing w:before="120" w:line="216" w:lineRule="exact"/>
        <w:jc w:val="both"/>
        <w:rPr>
          <w:rStyle w:val="FontStyle13"/>
          <w:rFonts w:ascii="Arial" w:cs="Arial"/>
          <w:sz w:val="20"/>
        </w:rPr>
      </w:pPr>
      <w:r w:rsidRPr="00DA2DA9">
        <w:rPr>
          <w:rStyle w:val="FontStyle13"/>
          <w:rFonts w:ascii="Arial" w:cs="Arial"/>
          <w:sz w:val="20"/>
          <w:u w:val="single"/>
        </w:rPr>
        <w:t>doklady o oprávnění k podnikání</w:t>
      </w:r>
      <w:r w:rsidRPr="00DA2DA9">
        <w:rPr>
          <w:rStyle w:val="FontStyle13"/>
          <w:rFonts w:ascii="Arial" w:cs="Arial"/>
          <w:sz w:val="20"/>
        </w:rPr>
        <w:t xml:space="preserve"> podle zvláštních právních předpisů v rozsahu odpovídajícím předmětu veřejné zakázky, zejména doklady prokazující příslušné živnostenské oprávnění či licenci.</w:t>
      </w:r>
    </w:p>
    <w:p w:rsidR="00DA2DA9" w:rsidRPr="00DA2DA9" w:rsidRDefault="00DA2DA9" w:rsidP="00DA2DA9">
      <w:pPr>
        <w:pStyle w:val="Style3"/>
        <w:widowControl/>
        <w:tabs>
          <w:tab w:val="left" w:pos="346"/>
        </w:tabs>
        <w:spacing w:before="240"/>
        <w:ind w:firstLine="0"/>
        <w:rPr>
          <w:rStyle w:val="FontStyle17"/>
          <w:b/>
        </w:rPr>
      </w:pPr>
      <w:r w:rsidRPr="00DA2DA9">
        <w:rPr>
          <w:rStyle w:val="FontStyle17"/>
          <w:b/>
        </w:rPr>
        <w:t>4.3 Technické kvalifikační předpoklady</w:t>
      </w:r>
    </w:p>
    <w:p w:rsidR="00DA2DA9" w:rsidRPr="00DA2DA9" w:rsidRDefault="00496A5E" w:rsidP="00DA2DA9">
      <w:pPr>
        <w:pStyle w:val="Style3"/>
        <w:widowControl/>
        <w:tabs>
          <w:tab w:val="left" w:pos="346"/>
        </w:tabs>
        <w:spacing w:before="108"/>
        <w:ind w:firstLine="0"/>
        <w:rPr>
          <w:rStyle w:val="FontStyle17"/>
        </w:rPr>
      </w:pPr>
      <w:r>
        <w:rPr>
          <w:rStyle w:val="FontStyle17"/>
        </w:rPr>
        <w:t>Reference o alespoň 1</w:t>
      </w:r>
      <w:r w:rsidR="00DA2DA9" w:rsidRPr="00DA2DA9">
        <w:rPr>
          <w:rStyle w:val="FontStyle17"/>
        </w:rPr>
        <w:t xml:space="preserve"> realizovaných zakázkách obdobného charakteru. Zakázkou obdobného charakteru se rozumí </w:t>
      </w:r>
      <w:r>
        <w:rPr>
          <w:rStyle w:val="FontStyle17"/>
        </w:rPr>
        <w:t>zpracování prováděcího projektu na stavební práce</w:t>
      </w:r>
      <w:r w:rsidR="00DA2DA9" w:rsidRPr="00DA2DA9">
        <w:rPr>
          <w:rStyle w:val="FontStyle17"/>
        </w:rPr>
        <w:t xml:space="preserve"> s celkovými náklady min. 5 mil. Kč vč. DPH. Reference je možno předložit buď ve formě kopií listin dokladujících provedení zakázky obdobného charakteru od jednotlivých zadavatelů, nebo formou prohlášení dodavatele o realizovaných zakázkách obdobného charakteru s uvedením přehledu těchto zakázek, který bude obsahovat </w:t>
      </w:r>
      <w:r w:rsidR="00DA2DA9" w:rsidRPr="00DA2DA9">
        <w:rPr>
          <w:rStyle w:val="FontStyle17"/>
          <w:i/>
        </w:rPr>
        <w:t>název zakázky, název objednatele, datum realizace zakázky, kontaktní údaje na zástupce objednatele</w:t>
      </w:r>
      <w:r w:rsidR="00DA2DA9" w:rsidRPr="00DA2DA9">
        <w:rPr>
          <w:rStyle w:val="FontStyle17"/>
        </w:rPr>
        <w:t>, u kterého bude možné uvedenou referenci ověřit.</w:t>
      </w:r>
    </w:p>
    <w:p w:rsidR="00DA2DA9" w:rsidRPr="00DA2DA9" w:rsidRDefault="00DA2DA9" w:rsidP="00DA2DA9">
      <w:pPr>
        <w:pStyle w:val="Style3"/>
        <w:widowControl/>
        <w:tabs>
          <w:tab w:val="left" w:pos="346"/>
        </w:tabs>
        <w:spacing w:before="120"/>
        <w:ind w:firstLine="0"/>
        <w:rPr>
          <w:rStyle w:val="FontStyle17"/>
          <w:b/>
        </w:rPr>
      </w:pPr>
      <w:r w:rsidRPr="00DA2DA9">
        <w:rPr>
          <w:rStyle w:val="FontStyle17"/>
          <w:b/>
        </w:rPr>
        <w:t>Pravost a stáří dokumentů</w:t>
      </w:r>
    </w:p>
    <w:p w:rsidR="00DA2DA9" w:rsidRDefault="00DA2DA9" w:rsidP="00DA2DA9">
      <w:pPr>
        <w:pStyle w:val="Style3"/>
        <w:widowControl/>
        <w:tabs>
          <w:tab w:val="left" w:pos="346"/>
        </w:tabs>
        <w:spacing w:before="108"/>
        <w:ind w:firstLine="0"/>
        <w:rPr>
          <w:rStyle w:val="FontStyle17"/>
        </w:rPr>
      </w:pPr>
      <w:r w:rsidRPr="00DA2DA9">
        <w:rPr>
          <w:rStyle w:val="FontStyle17"/>
        </w:rPr>
        <w:t>Uchazeč předkládá doklady prokazující splnění kvalifikace (vyjma čestných prohlášení) v prosté kopii. Vítězných uchazeč předloží doklady, potvrzující splnění kvalifikace, v originále nebo ověřené kopii před podpisem smlouvy. Doklady prokazující splnění základních kvalifikačních předpokladů a výpis z obchodního rejstříku nesmějí být k poslednímu dni, ke kterému má být prokázáno splnění kvalifikace, starší 90 kalendářních dnů.</w:t>
      </w:r>
    </w:p>
    <w:p w:rsidR="00B97AFA" w:rsidRPr="00DA2DA9" w:rsidRDefault="00B97AFA" w:rsidP="00DA2DA9">
      <w:pPr>
        <w:pStyle w:val="Style3"/>
        <w:widowControl/>
        <w:tabs>
          <w:tab w:val="left" w:pos="346"/>
        </w:tabs>
        <w:spacing w:before="108"/>
        <w:ind w:firstLine="0"/>
        <w:rPr>
          <w:rStyle w:val="FontStyle17"/>
        </w:rPr>
      </w:pPr>
    </w:p>
    <w:p w:rsidR="00DA2DA9" w:rsidRPr="00DA2DA9" w:rsidRDefault="00DA2DA9" w:rsidP="00DA2DA9">
      <w:pPr>
        <w:pStyle w:val="Style9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360" w:after="120" w:line="240" w:lineRule="auto"/>
        <w:ind w:left="425" w:hanging="425"/>
        <w:rPr>
          <w:rStyle w:val="FontStyle19"/>
          <w:sz w:val="22"/>
        </w:rPr>
      </w:pPr>
      <w:r w:rsidRPr="00DA2DA9">
        <w:rPr>
          <w:rStyle w:val="FontStyle19"/>
          <w:sz w:val="22"/>
        </w:rPr>
        <w:t>Hodnocení nabídek:</w:t>
      </w:r>
    </w:p>
    <w:p w:rsidR="00DA2DA9" w:rsidRDefault="00DA2DA9" w:rsidP="00DA2DA9">
      <w:pPr>
        <w:spacing w:before="240"/>
        <w:jc w:val="both"/>
        <w:rPr>
          <w:rFonts w:ascii="Arial" w:hAnsi="Arial" w:cs="Arial"/>
          <w:sz w:val="20"/>
        </w:rPr>
      </w:pPr>
      <w:r w:rsidRPr="00DA2DA9">
        <w:rPr>
          <w:rFonts w:ascii="Arial" w:hAnsi="Arial" w:cs="Arial"/>
          <w:sz w:val="20"/>
        </w:rPr>
        <w:t>Jediným hodnotícím kritériem je celková nabídková cena. Vybrána bude nabídka s nejnižší nabídkovou cenou.</w:t>
      </w:r>
    </w:p>
    <w:p w:rsidR="00B97AFA" w:rsidRPr="00DA2DA9" w:rsidRDefault="00B97AFA" w:rsidP="00DA2DA9">
      <w:pPr>
        <w:spacing w:before="240"/>
        <w:jc w:val="both"/>
        <w:rPr>
          <w:rFonts w:ascii="Arial" w:hAnsi="Arial" w:cs="Arial"/>
          <w:sz w:val="20"/>
        </w:rPr>
      </w:pPr>
    </w:p>
    <w:p w:rsidR="00DA2DA9" w:rsidRPr="00DA2DA9" w:rsidRDefault="00DA2DA9" w:rsidP="00DA2DA9">
      <w:pPr>
        <w:pStyle w:val="Style9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360" w:after="120" w:line="240" w:lineRule="auto"/>
        <w:ind w:left="425" w:hanging="425"/>
        <w:rPr>
          <w:rStyle w:val="FontStyle19"/>
          <w:sz w:val="22"/>
        </w:rPr>
      </w:pPr>
      <w:r w:rsidRPr="00DA2DA9">
        <w:rPr>
          <w:rStyle w:val="FontStyle19"/>
          <w:sz w:val="22"/>
        </w:rPr>
        <w:t xml:space="preserve">Požadavek na způsob zpracování nabídkové ceny </w:t>
      </w:r>
    </w:p>
    <w:p w:rsidR="00DA2DA9" w:rsidRPr="00DA2DA9" w:rsidRDefault="00DA2DA9" w:rsidP="00DA2DA9">
      <w:pPr>
        <w:pStyle w:val="Style10"/>
        <w:widowControl/>
        <w:spacing w:before="240"/>
        <w:jc w:val="both"/>
        <w:rPr>
          <w:rStyle w:val="FontStyle17"/>
        </w:rPr>
      </w:pPr>
      <w:r w:rsidRPr="00DA2DA9">
        <w:rPr>
          <w:rStyle w:val="FontStyle17"/>
        </w:rPr>
        <w:t>Dodavatel stanoví nabídkovou cenu absolutní částkou v českých korunách. Nabídková cena uvedena v členění: cena bez daně z přidané hodnoty (DPH), dále sazba DPH (procentní výše DPH) včetně jejího vyjádření v Kč a celková nabídková cena včetně DPH v Kč.</w:t>
      </w:r>
    </w:p>
    <w:p w:rsidR="00DA2DA9" w:rsidRPr="00DA2DA9" w:rsidRDefault="00DA2DA9" w:rsidP="00DA2DA9">
      <w:pPr>
        <w:pStyle w:val="Style10"/>
        <w:widowControl/>
        <w:spacing w:before="86"/>
        <w:jc w:val="both"/>
        <w:rPr>
          <w:rStyle w:val="FontStyle17"/>
        </w:rPr>
      </w:pPr>
      <w:r w:rsidRPr="00DA2DA9">
        <w:rPr>
          <w:rStyle w:val="FontStyle17"/>
        </w:rPr>
        <w:t>Uchazeč specifikuje cenu díla dle jednotlivých poptávaných činností na krycím listě nabídky a ve smlouvě o dílo.</w:t>
      </w:r>
    </w:p>
    <w:p w:rsidR="00DA2DA9" w:rsidRPr="00DA2DA9" w:rsidRDefault="00DA2DA9" w:rsidP="00DA2DA9">
      <w:pPr>
        <w:pStyle w:val="Style10"/>
        <w:widowControl/>
        <w:spacing w:before="86"/>
        <w:jc w:val="both"/>
        <w:rPr>
          <w:rStyle w:val="FontStyle1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701"/>
        <w:gridCol w:w="1417"/>
        <w:gridCol w:w="1733"/>
      </w:tblGrid>
      <w:tr w:rsidR="00DA2DA9" w:rsidRPr="00DA2DA9" w:rsidTr="00D954B5">
        <w:tc>
          <w:tcPr>
            <w:tcW w:w="4253" w:type="dxa"/>
            <w:shd w:val="clear" w:color="auto" w:fill="D9D9D9"/>
          </w:tcPr>
          <w:p w:rsidR="00DA2DA9" w:rsidRPr="00DA2DA9" w:rsidRDefault="00DA2DA9" w:rsidP="00D954B5">
            <w:pPr>
              <w:spacing w:before="120" w:after="120"/>
              <w:rPr>
                <w:rStyle w:val="FontStyle17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:rsidR="00DA2DA9" w:rsidRPr="00DA2DA9" w:rsidRDefault="00DA2DA9" w:rsidP="00D954B5">
            <w:pPr>
              <w:spacing w:before="120" w:after="120"/>
              <w:jc w:val="center"/>
              <w:rPr>
                <w:rStyle w:val="FontStyle17"/>
                <w:b/>
              </w:rPr>
            </w:pPr>
            <w:r w:rsidRPr="00DA2DA9">
              <w:rPr>
                <w:rStyle w:val="FontStyle17"/>
                <w:b/>
              </w:rPr>
              <w:t>Cena bez DPH</w:t>
            </w:r>
          </w:p>
        </w:tc>
        <w:tc>
          <w:tcPr>
            <w:tcW w:w="1417" w:type="dxa"/>
            <w:shd w:val="clear" w:color="auto" w:fill="D9D9D9"/>
          </w:tcPr>
          <w:p w:rsidR="00DA2DA9" w:rsidRPr="00DA2DA9" w:rsidRDefault="00DA2DA9" w:rsidP="00D954B5">
            <w:pPr>
              <w:spacing w:before="120" w:after="120"/>
              <w:jc w:val="center"/>
              <w:rPr>
                <w:rStyle w:val="FontStyle17"/>
                <w:b/>
              </w:rPr>
            </w:pPr>
            <w:r w:rsidRPr="00DA2DA9">
              <w:rPr>
                <w:rStyle w:val="FontStyle17"/>
                <w:b/>
              </w:rPr>
              <w:t>DPH</w:t>
            </w:r>
          </w:p>
        </w:tc>
        <w:tc>
          <w:tcPr>
            <w:tcW w:w="1733" w:type="dxa"/>
            <w:shd w:val="clear" w:color="auto" w:fill="D9D9D9"/>
          </w:tcPr>
          <w:p w:rsidR="00DA2DA9" w:rsidRPr="00DA2DA9" w:rsidRDefault="00DA2DA9" w:rsidP="00D954B5">
            <w:pPr>
              <w:spacing w:before="120" w:after="120"/>
              <w:jc w:val="center"/>
              <w:rPr>
                <w:rStyle w:val="FontStyle17"/>
                <w:b/>
              </w:rPr>
            </w:pPr>
            <w:r w:rsidRPr="00DA2DA9">
              <w:rPr>
                <w:rStyle w:val="FontStyle17"/>
                <w:b/>
              </w:rPr>
              <w:t>Cena vč. DPH</w:t>
            </w:r>
          </w:p>
        </w:tc>
      </w:tr>
      <w:tr w:rsidR="00DA2DA9" w:rsidRPr="00DA2DA9" w:rsidTr="00D954B5">
        <w:tc>
          <w:tcPr>
            <w:tcW w:w="4253" w:type="dxa"/>
            <w:shd w:val="clear" w:color="auto" w:fill="D9D9D9"/>
          </w:tcPr>
          <w:p w:rsidR="00DA2DA9" w:rsidRPr="00DA2DA9" w:rsidRDefault="00DA2DA9" w:rsidP="00D954B5">
            <w:pPr>
              <w:spacing w:before="120" w:after="120"/>
              <w:rPr>
                <w:rStyle w:val="FontStyle17"/>
              </w:rPr>
            </w:pPr>
            <w:r w:rsidRPr="00DA2DA9">
              <w:rPr>
                <w:rStyle w:val="FontStyle17"/>
              </w:rPr>
              <w:t>Komplexní zpracování žádosti o dotaci včetně studie proveditelnosti (viz. bod. 2.1)</w:t>
            </w:r>
          </w:p>
        </w:tc>
        <w:tc>
          <w:tcPr>
            <w:tcW w:w="1701" w:type="dxa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rPr>
                <w:rStyle w:val="FontStyle17"/>
              </w:rPr>
            </w:pPr>
          </w:p>
        </w:tc>
        <w:tc>
          <w:tcPr>
            <w:tcW w:w="1417" w:type="dxa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rPr>
                <w:rStyle w:val="FontStyle17"/>
              </w:rPr>
            </w:pPr>
          </w:p>
        </w:tc>
        <w:tc>
          <w:tcPr>
            <w:tcW w:w="1733" w:type="dxa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rPr>
                <w:rStyle w:val="FontStyle17"/>
              </w:rPr>
            </w:pPr>
          </w:p>
        </w:tc>
      </w:tr>
      <w:tr w:rsidR="00DA2DA9" w:rsidRPr="00DA2DA9" w:rsidTr="00D954B5">
        <w:tc>
          <w:tcPr>
            <w:tcW w:w="4253" w:type="dxa"/>
            <w:shd w:val="clear" w:color="auto" w:fill="D9D9D9"/>
          </w:tcPr>
          <w:p w:rsidR="00DA2DA9" w:rsidRPr="00DA2DA9" w:rsidRDefault="00DA2DA9" w:rsidP="00D954B5">
            <w:pPr>
              <w:spacing w:before="120" w:after="120"/>
              <w:rPr>
                <w:rStyle w:val="FontStyle17"/>
                <w:b/>
              </w:rPr>
            </w:pPr>
            <w:r w:rsidRPr="00DA2DA9">
              <w:rPr>
                <w:rStyle w:val="FontStyle17"/>
                <w:b/>
              </w:rPr>
              <w:t>Cena celkem</w:t>
            </w:r>
          </w:p>
        </w:tc>
        <w:tc>
          <w:tcPr>
            <w:tcW w:w="1701" w:type="dxa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rPr>
                <w:rStyle w:val="FontStyle17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rPr>
                <w:rStyle w:val="FontStyle17"/>
                <w:b/>
              </w:rPr>
            </w:pPr>
          </w:p>
        </w:tc>
        <w:tc>
          <w:tcPr>
            <w:tcW w:w="1733" w:type="dxa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rPr>
                <w:rStyle w:val="FontStyle17"/>
                <w:b/>
              </w:rPr>
            </w:pPr>
          </w:p>
        </w:tc>
      </w:tr>
    </w:tbl>
    <w:p w:rsidR="00DA2DA9" w:rsidRPr="00DA2DA9" w:rsidRDefault="00DA2DA9" w:rsidP="00DA2DA9">
      <w:pPr>
        <w:spacing w:before="120"/>
        <w:rPr>
          <w:rStyle w:val="FontStyle17"/>
        </w:rPr>
      </w:pPr>
    </w:p>
    <w:p w:rsidR="00DA2DA9" w:rsidRPr="00DA2DA9" w:rsidRDefault="00DA2DA9" w:rsidP="00DA2DA9">
      <w:pPr>
        <w:spacing w:before="120"/>
        <w:rPr>
          <w:rStyle w:val="FontStyle17"/>
        </w:rPr>
      </w:pPr>
      <w:r w:rsidRPr="00DA2DA9">
        <w:rPr>
          <w:rStyle w:val="FontStyle17"/>
        </w:rPr>
        <w:t>Není-li dodavatel registrovaným plátcem DPH, potom tuto daň nevyčíslí a skutečnost, že není jejím plátcem, výslovně uvede v nabídce (v části, kde je vyčíslena nabídková cena).</w:t>
      </w:r>
    </w:p>
    <w:p w:rsidR="00DA2DA9" w:rsidRPr="00DA2DA9" w:rsidRDefault="00DA2DA9" w:rsidP="00DA2DA9">
      <w:pPr>
        <w:rPr>
          <w:rStyle w:val="FontStyle17"/>
        </w:rPr>
      </w:pPr>
    </w:p>
    <w:p w:rsidR="00B97AFA" w:rsidRPr="00DA2DA9" w:rsidRDefault="00DA2DA9" w:rsidP="00DA2DA9">
      <w:pPr>
        <w:jc w:val="both"/>
        <w:rPr>
          <w:rStyle w:val="FontStyle17"/>
          <w:b/>
        </w:rPr>
      </w:pPr>
      <w:r w:rsidRPr="00DA2DA9">
        <w:rPr>
          <w:rStyle w:val="FontStyle17"/>
        </w:rPr>
        <w:t xml:space="preserve">Předpokládaná cena zakázky je </w:t>
      </w:r>
      <w:r w:rsidR="00DF734B">
        <w:rPr>
          <w:rStyle w:val="FontStyle17"/>
          <w:b/>
        </w:rPr>
        <w:t>200</w:t>
      </w:r>
      <w:r w:rsidRPr="00DA2DA9">
        <w:rPr>
          <w:rStyle w:val="FontStyle17"/>
          <w:b/>
        </w:rPr>
        <w:t>.000,- Kč bez DPH</w:t>
      </w:r>
      <w:r w:rsidRPr="00DA2DA9">
        <w:rPr>
          <w:rStyle w:val="FontStyle17"/>
        </w:rPr>
        <w:t xml:space="preserve">.  </w:t>
      </w:r>
    </w:p>
    <w:p w:rsidR="00DA2DA9" w:rsidRPr="00DA2DA9" w:rsidRDefault="00DA2DA9" w:rsidP="00DA2DA9">
      <w:pPr>
        <w:pStyle w:val="Style9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360" w:after="120" w:line="240" w:lineRule="auto"/>
        <w:ind w:left="425" w:hanging="425"/>
        <w:rPr>
          <w:rStyle w:val="FontStyle19"/>
          <w:sz w:val="22"/>
        </w:rPr>
      </w:pPr>
      <w:r w:rsidRPr="00DA2DA9">
        <w:rPr>
          <w:rStyle w:val="FontStyle19"/>
          <w:sz w:val="22"/>
        </w:rPr>
        <w:t>Lhůta pro podání nabídky</w:t>
      </w:r>
    </w:p>
    <w:p w:rsidR="00DA2DA9" w:rsidRPr="00DA2DA9" w:rsidRDefault="00DA2DA9" w:rsidP="00DA2DA9">
      <w:pPr>
        <w:pStyle w:val="Style9"/>
        <w:widowControl/>
        <w:spacing w:before="240" w:line="240" w:lineRule="exact"/>
        <w:rPr>
          <w:sz w:val="20"/>
          <w:szCs w:val="20"/>
        </w:rPr>
      </w:pPr>
      <w:r w:rsidRPr="00DA2DA9">
        <w:rPr>
          <w:sz w:val="20"/>
          <w:szCs w:val="20"/>
        </w:rPr>
        <w:t xml:space="preserve">Nabídky budou podány na adresu zadavatele nejpozději: </w:t>
      </w:r>
      <w:r w:rsidR="00003F65">
        <w:rPr>
          <w:b/>
          <w:sz w:val="20"/>
          <w:szCs w:val="20"/>
        </w:rPr>
        <w:t>do 20</w:t>
      </w:r>
      <w:r w:rsidRPr="00DA2DA9">
        <w:rPr>
          <w:b/>
          <w:sz w:val="20"/>
          <w:szCs w:val="20"/>
        </w:rPr>
        <w:t>. 1</w:t>
      </w:r>
      <w:r w:rsidR="00496A5E">
        <w:rPr>
          <w:b/>
          <w:sz w:val="20"/>
          <w:szCs w:val="20"/>
        </w:rPr>
        <w:t>. 201</w:t>
      </w:r>
      <w:r w:rsidR="00CA1EA1">
        <w:rPr>
          <w:b/>
          <w:sz w:val="20"/>
          <w:szCs w:val="20"/>
        </w:rPr>
        <w:t>4</w:t>
      </w:r>
      <w:r w:rsidR="00496A5E">
        <w:rPr>
          <w:b/>
          <w:sz w:val="20"/>
          <w:szCs w:val="20"/>
        </w:rPr>
        <w:t xml:space="preserve"> do 12,00</w:t>
      </w:r>
      <w:r w:rsidRPr="00DA2DA9">
        <w:rPr>
          <w:b/>
          <w:sz w:val="20"/>
          <w:szCs w:val="20"/>
        </w:rPr>
        <w:t xml:space="preserve"> hodin</w:t>
      </w:r>
      <w:r w:rsidRPr="00DA2DA9">
        <w:rPr>
          <w:sz w:val="20"/>
          <w:szCs w:val="20"/>
        </w:rPr>
        <w:t xml:space="preserve">. V případě zaslání nabídek poštou musí být k tomuto datu nabídky doručeny na adresu zadavatele. </w:t>
      </w:r>
    </w:p>
    <w:p w:rsidR="00DA2DA9" w:rsidRPr="00DA2DA9" w:rsidRDefault="00DA2DA9" w:rsidP="00DA2DA9">
      <w:pPr>
        <w:pStyle w:val="Style9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360" w:after="120" w:line="240" w:lineRule="auto"/>
        <w:ind w:left="425" w:hanging="425"/>
        <w:rPr>
          <w:rStyle w:val="FontStyle19"/>
          <w:sz w:val="22"/>
        </w:rPr>
      </w:pPr>
      <w:r w:rsidRPr="00DA2DA9">
        <w:rPr>
          <w:rStyle w:val="FontStyle19"/>
          <w:sz w:val="22"/>
        </w:rPr>
        <w:t xml:space="preserve">Zadávací lhůta, po kterou je dodavatel nabídkou vázán </w:t>
      </w:r>
    </w:p>
    <w:p w:rsidR="00DA2DA9" w:rsidRPr="00DA2DA9" w:rsidRDefault="00DA2DA9" w:rsidP="00DA2DA9">
      <w:pPr>
        <w:pStyle w:val="Style4"/>
        <w:widowControl/>
        <w:spacing w:before="108" w:line="252" w:lineRule="exact"/>
        <w:rPr>
          <w:rStyle w:val="FontStyle17"/>
        </w:rPr>
      </w:pPr>
      <w:r w:rsidRPr="00DA2DA9">
        <w:rPr>
          <w:rStyle w:val="FontStyle17"/>
        </w:rPr>
        <w:t xml:space="preserve">Zadávací lhůta, po kterou je dodavatel nabídkou vázán činí 60 kalendářních dnů ode dne následujícího po skončení lhůty pro podání nabídky. </w:t>
      </w:r>
    </w:p>
    <w:p w:rsidR="00DA2DA9" w:rsidRPr="00DA2DA9" w:rsidRDefault="00DA2DA9" w:rsidP="00DA2DA9">
      <w:pPr>
        <w:pStyle w:val="Style9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360" w:after="120" w:line="240" w:lineRule="auto"/>
        <w:ind w:left="425" w:hanging="425"/>
        <w:rPr>
          <w:rStyle w:val="FontStyle19"/>
          <w:sz w:val="22"/>
        </w:rPr>
      </w:pPr>
      <w:r w:rsidRPr="00DA2DA9">
        <w:rPr>
          <w:rStyle w:val="FontStyle19"/>
          <w:sz w:val="22"/>
        </w:rPr>
        <w:t>Požadavky na zpracování nabídky:</w:t>
      </w:r>
    </w:p>
    <w:p w:rsidR="00DA2DA9" w:rsidRPr="00DA2DA9" w:rsidRDefault="00DA2DA9" w:rsidP="00DA2DA9">
      <w:pPr>
        <w:pStyle w:val="Style4"/>
        <w:widowControl/>
        <w:spacing w:before="115" w:line="252" w:lineRule="exact"/>
        <w:rPr>
          <w:rStyle w:val="FontStyle17"/>
        </w:rPr>
      </w:pPr>
      <w:r w:rsidRPr="00DA2DA9">
        <w:rPr>
          <w:rStyle w:val="FontStyle17"/>
        </w:rPr>
        <w:t>Nabídku podá uchazeč písemně v jednom vyhotovení v českém jazyce dle formálních a technických podmínek zadavatele uvedených v této výzvě.</w:t>
      </w:r>
    </w:p>
    <w:p w:rsidR="00DA2DA9" w:rsidRPr="00DA2DA9" w:rsidRDefault="00DA2DA9" w:rsidP="00DA2DA9">
      <w:pPr>
        <w:pStyle w:val="Style4"/>
        <w:widowControl/>
        <w:spacing w:before="120" w:line="252" w:lineRule="exact"/>
        <w:rPr>
          <w:rStyle w:val="FontStyle17"/>
        </w:rPr>
      </w:pPr>
      <w:r w:rsidRPr="00DA2DA9">
        <w:rPr>
          <w:rStyle w:val="FontStyle17"/>
        </w:rPr>
        <w:t>Nabídka včetně veškerých požadovaných dokladů bude na krycím listu u fyzických osob potvrzena uchazečem a u právnických osob bude potvrzena statutárním orgánem uchazeče, nebo osobou pověřenou zastupováním statutárního orgánu. V případě potvrzení nabídky pověřenou osobou doloží uchazeč v nabídce plnou moc, případně platný pověřovací dokument.</w:t>
      </w:r>
    </w:p>
    <w:p w:rsidR="00DA2DA9" w:rsidRPr="00DA2DA9" w:rsidRDefault="00DA2DA9" w:rsidP="00DA2DA9">
      <w:pPr>
        <w:pStyle w:val="Style4"/>
        <w:widowControl/>
        <w:spacing w:before="120" w:line="252" w:lineRule="exact"/>
        <w:rPr>
          <w:rStyle w:val="FontStyle17"/>
        </w:rPr>
      </w:pPr>
      <w:r w:rsidRPr="00DA2DA9">
        <w:rPr>
          <w:rStyle w:val="FontStyle17"/>
        </w:rPr>
        <w:t xml:space="preserve">Nabídka včetně veškerých dokumentů a příloh bude zpracována v českém jazyce a řádně svázána do jednoho svazku a bude dostatečným způsobem zajištěna proti manipulaci s jednotlivými listy (pomocí provázku a pečetě nebo nálepkami opatřenými podpisem, případně nezaměnitelným razítkem). </w:t>
      </w:r>
    </w:p>
    <w:p w:rsidR="00DA2DA9" w:rsidRPr="00DA2DA9" w:rsidRDefault="00DA2DA9" w:rsidP="00DA2DA9">
      <w:pPr>
        <w:pStyle w:val="Style4"/>
        <w:widowControl/>
        <w:spacing w:line="240" w:lineRule="exact"/>
        <w:rPr>
          <w:sz w:val="20"/>
          <w:szCs w:val="20"/>
        </w:rPr>
      </w:pPr>
    </w:p>
    <w:p w:rsidR="00DA2DA9" w:rsidRPr="00DA2DA9" w:rsidRDefault="00DA2DA9" w:rsidP="00DA2DA9">
      <w:pPr>
        <w:pStyle w:val="Style4"/>
        <w:widowControl/>
        <w:spacing w:before="12" w:line="252" w:lineRule="exact"/>
        <w:rPr>
          <w:rStyle w:val="FontStyle17"/>
        </w:rPr>
      </w:pPr>
      <w:r w:rsidRPr="00DA2DA9">
        <w:rPr>
          <w:rStyle w:val="FontStyle17"/>
        </w:rPr>
        <w:t xml:space="preserve">Všechny listy nabídky i příloh budou v pravém dolním rohu řádně očíslovány nepřerušovanou řadou počínaje číslem 1. Posledním listem nabídky bude prohlášení zájemce potvrzené u fyzických osob zájemcem a u právnických osob bude potvrzené statutárním orgánem zájemce dle způsobu podepisování za společnost zapsaném v obchodním rejstříku či osobou pověřenou k zastupování </w:t>
      </w:r>
      <w:r w:rsidRPr="00DA2DA9">
        <w:rPr>
          <w:rStyle w:val="FontStyle17"/>
        </w:rPr>
        <w:lastRenderedPageBreak/>
        <w:t xml:space="preserve">statutárního orgánu zájemce, prostřednictvím kterého prohlásí vázanost obsahem nabídky po stanovenou dobu zadávací lhůty a stanoví celkový počet listů v nabídce. </w:t>
      </w:r>
    </w:p>
    <w:p w:rsidR="00DA2DA9" w:rsidRPr="00DA2DA9" w:rsidRDefault="00DA2DA9" w:rsidP="00DA2DA9">
      <w:pPr>
        <w:pStyle w:val="Style4"/>
        <w:widowControl/>
        <w:spacing w:before="120" w:line="252" w:lineRule="exact"/>
        <w:jc w:val="left"/>
        <w:rPr>
          <w:rStyle w:val="FontStyle17"/>
        </w:rPr>
      </w:pPr>
      <w:r w:rsidRPr="00DA2DA9">
        <w:rPr>
          <w:rStyle w:val="FontStyle17"/>
        </w:rPr>
        <w:t>Uchazeč podá tištěnou nabídku v souladu s tímto doporučeným členěním:</w:t>
      </w:r>
    </w:p>
    <w:p w:rsidR="00DA2DA9" w:rsidRPr="00DA2DA9" w:rsidRDefault="00DA2DA9" w:rsidP="00DA2DA9">
      <w:pPr>
        <w:pStyle w:val="Style3"/>
        <w:widowControl/>
        <w:numPr>
          <w:ilvl w:val="0"/>
          <w:numId w:val="1"/>
        </w:numPr>
        <w:tabs>
          <w:tab w:val="left" w:pos="1598"/>
        </w:tabs>
        <w:spacing w:before="120"/>
        <w:ind w:firstLine="0"/>
        <w:jc w:val="left"/>
        <w:rPr>
          <w:rStyle w:val="FontStyle17"/>
        </w:rPr>
      </w:pPr>
      <w:r w:rsidRPr="00DA2DA9">
        <w:rPr>
          <w:rStyle w:val="FontStyle17"/>
        </w:rPr>
        <w:t>krycí list,</w:t>
      </w:r>
    </w:p>
    <w:p w:rsidR="00DA2DA9" w:rsidRPr="00DA2DA9" w:rsidRDefault="00DA2DA9" w:rsidP="00DA2DA9">
      <w:pPr>
        <w:pStyle w:val="Style3"/>
        <w:widowControl/>
        <w:numPr>
          <w:ilvl w:val="0"/>
          <w:numId w:val="1"/>
        </w:numPr>
        <w:tabs>
          <w:tab w:val="left" w:pos="1598"/>
        </w:tabs>
        <w:ind w:firstLine="0"/>
        <w:jc w:val="left"/>
        <w:rPr>
          <w:rStyle w:val="FontStyle17"/>
        </w:rPr>
      </w:pPr>
      <w:r w:rsidRPr="00DA2DA9">
        <w:rPr>
          <w:rStyle w:val="FontStyle17"/>
        </w:rPr>
        <w:t>obsah nabídky,</w:t>
      </w:r>
    </w:p>
    <w:p w:rsidR="00DA2DA9" w:rsidRPr="00DA2DA9" w:rsidRDefault="00DA2DA9" w:rsidP="00DA2DA9">
      <w:pPr>
        <w:pStyle w:val="Style3"/>
        <w:widowControl/>
        <w:numPr>
          <w:ilvl w:val="0"/>
          <w:numId w:val="1"/>
        </w:numPr>
        <w:tabs>
          <w:tab w:val="left" w:pos="1598"/>
        </w:tabs>
        <w:ind w:firstLine="0"/>
        <w:jc w:val="left"/>
        <w:rPr>
          <w:rStyle w:val="FontStyle17"/>
        </w:rPr>
      </w:pPr>
      <w:r w:rsidRPr="00DA2DA9">
        <w:rPr>
          <w:rStyle w:val="FontStyle17"/>
        </w:rPr>
        <w:t>doklady k prokázání kvalifikačních předpokladů k plnění veřejné zakázky,</w:t>
      </w:r>
    </w:p>
    <w:p w:rsidR="00DA2DA9" w:rsidRPr="00DA2DA9" w:rsidRDefault="00DA2DA9" w:rsidP="00DA2DA9">
      <w:pPr>
        <w:pStyle w:val="Style3"/>
        <w:widowControl/>
        <w:numPr>
          <w:ilvl w:val="0"/>
          <w:numId w:val="1"/>
        </w:numPr>
        <w:tabs>
          <w:tab w:val="left" w:pos="1598"/>
        </w:tabs>
        <w:ind w:firstLine="0"/>
        <w:jc w:val="left"/>
        <w:rPr>
          <w:rStyle w:val="FontStyle17"/>
        </w:rPr>
      </w:pPr>
      <w:r w:rsidRPr="00DA2DA9">
        <w:rPr>
          <w:rStyle w:val="FontStyle17"/>
        </w:rPr>
        <w:t>podepsaný vzor návrhu smlouvy (bez příloh),</w:t>
      </w:r>
    </w:p>
    <w:p w:rsidR="00DA2DA9" w:rsidRPr="00DA2DA9" w:rsidRDefault="00DA2DA9" w:rsidP="00DA2DA9">
      <w:pPr>
        <w:pStyle w:val="Style9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360" w:after="120" w:line="240" w:lineRule="auto"/>
        <w:ind w:left="425" w:hanging="425"/>
        <w:rPr>
          <w:rStyle w:val="FontStyle19"/>
          <w:sz w:val="22"/>
        </w:rPr>
      </w:pPr>
      <w:r w:rsidRPr="00DA2DA9">
        <w:rPr>
          <w:rStyle w:val="FontStyle19"/>
          <w:sz w:val="22"/>
        </w:rPr>
        <w:t>Způsob, místo pro podání nabídek a forma nabídky:</w:t>
      </w:r>
    </w:p>
    <w:p w:rsidR="00DA2DA9" w:rsidRPr="00DA2DA9" w:rsidRDefault="00DA2DA9" w:rsidP="00DA2DA9">
      <w:pPr>
        <w:pStyle w:val="Style4"/>
        <w:widowControl/>
        <w:spacing w:before="240" w:line="240" w:lineRule="auto"/>
        <w:rPr>
          <w:rStyle w:val="FontStyle19"/>
        </w:rPr>
      </w:pPr>
      <w:r w:rsidRPr="00DA2DA9">
        <w:rPr>
          <w:rStyle w:val="FontStyle17"/>
        </w:rPr>
        <w:t xml:space="preserve">Uchazeči podají nabídku v uzavřené neporušené obálce či jiném obalu výrazně označené </w:t>
      </w:r>
      <w:r w:rsidRPr="00DA2DA9">
        <w:rPr>
          <w:rStyle w:val="FontStyle19"/>
          <w:u w:val="single"/>
        </w:rPr>
        <w:t xml:space="preserve">„NABÍDKA – </w:t>
      </w:r>
      <w:r w:rsidRPr="00DA2DA9">
        <w:rPr>
          <w:rStyle w:val="FontStyle17"/>
          <w:b/>
          <w:u w:val="single"/>
        </w:rPr>
        <w:t xml:space="preserve">Komunitní centrum Janov </w:t>
      </w:r>
      <w:r w:rsidR="00496A5E">
        <w:rPr>
          <w:rStyle w:val="FontStyle17"/>
          <w:b/>
          <w:u w:val="single"/>
        </w:rPr>
        <w:t>–</w:t>
      </w:r>
      <w:r w:rsidRPr="00DA2DA9">
        <w:rPr>
          <w:rStyle w:val="FontStyle17"/>
          <w:b/>
          <w:u w:val="single"/>
        </w:rPr>
        <w:t xml:space="preserve"> </w:t>
      </w:r>
      <w:r w:rsidR="00496A5E">
        <w:rPr>
          <w:rStyle w:val="FontStyle17"/>
          <w:b/>
          <w:u w:val="single"/>
        </w:rPr>
        <w:t>prováděcí projekt</w:t>
      </w:r>
      <w:r w:rsidRPr="00DA2DA9">
        <w:rPr>
          <w:rStyle w:val="FontStyle17"/>
          <w:b/>
        </w:rPr>
        <w:t>“</w:t>
      </w:r>
      <w:r w:rsidRPr="00DA2DA9">
        <w:rPr>
          <w:rStyle w:val="FontStyle17"/>
        </w:rPr>
        <w:t xml:space="preserve"> </w:t>
      </w:r>
      <w:r w:rsidRPr="00DA2DA9">
        <w:rPr>
          <w:rStyle w:val="FontStyle19"/>
        </w:rPr>
        <w:t xml:space="preserve">a </w:t>
      </w:r>
      <w:r w:rsidRPr="00DA2DA9">
        <w:rPr>
          <w:rStyle w:val="FontStyle17"/>
        </w:rPr>
        <w:t xml:space="preserve">výzvou </w:t>
      </w:r>
      <w:r w:rsidRPr="00DA2DA9">
        <w:rPr>
          <w:rStyle w:val="FontStyle19"/>
          <w:u w:val="single"/>
        </w:rPr>
        <w:t>„NEOTVÍRAT"</w:t>
      </w:r>
      <w:r w:rsidRPr="00DA2DA9">
        <w:rPr>
          <w:rStyle w:val="FontStyle19"/>
        </w:rPr>
        <w:t xml:space="preserve">. </w:t>
      </w:r>
      <w:r w:rsidRPr="00DA2DA9">
        <w:rPr>
          <w:rStyle w:val="FontStyle17"/>
        </w:rPr>
        <w:t xml:space="preserve">Obálka, či jiný obal, bude odpovídajícím způsobem zajištěn proti manipulaci (spoje obálky musí být přelepeny a orazítkovány či jinak značeny identifikačním údajem zájemce o pronájem). Při odeslání poštou nabídku zaslat </w:t>
      </w:r>
      <w:r w:rsidRPr="00DA2DA9">
        <w:rPr>
          <w:rStyle w:val="FontStyle19"/>
        </w:rPr>
        <w:t>doporučené.</w:t>
      </w:r>
    </w:p>
    <w:p w:rsidR="00DA2DA9" w:rsidRPr="00DA2DA9" w:rsidRDefault="00DA2DA9" w:rsidP="00DA2DA9">
      <w:pPr>
        <w:pStyle w:val="Style4"/>
        <w:widowControl/>
        <w:spacing w:before="108" w:line="245" w:lineRule="exact"/>
        <w:rPr>
          <w:rStyle w:val="FontStyle17"/>
        </w:rPr>
      </w:pPr>
      <w:r w:rsidRPr="00DA2DA9">
        <w:rPr>
          <w:rStyle w:val="FontStyle17"/>
        </w:rPr>
        <w:t>Nabídky je možno podávat osobně na adresu zadavatele v pracovních dnech, a to: pondělí a středa od 8.00 do 17.00 hod., úterý a čtvrtek od 8.00 do 16.00 hod. a pátek od 8.00 do 13.00 hod. do podatelny na níže uvedené adrese.</w:t>
      </w:r>
    </w:p>
    <w:p w:rsidR="00DA2DA9" w:rsidRPr="00DA2DA9" w:rsidRDefault="00DA2DA9" w:rsidP="00DA2DA9">
      <w:pPr>
        <w:pStyle w:val="Style9"/>
        <w:widowControl/>
        <w:ind w:right="4392"/>
        <w:rPr>
          <w:rStyle w:val="FontStyle19"/>
        </w:rPr>
      </w:pPr>
    </w:p>
    <w:p w:rsidR="00DA2DA9" w:rsidRPr="00DA2DA9" w:rsidRDefault="00DA2DA9" w:rsidP="00DA2DA9">
      <w:pPr>
        <w:pStyle w:val="Style9"/>
        <w:widowControl/>
        <w:ind w:right="4392"/>
        <w:rPr>
          <w:rStyle w:val="FontStyle19"/>
        </w:rPr>
      </w:pPr>
      <w:r w:rsidRPr="00DA2DA9">
        <w:rPr>
          <w:rStyle w:val="FontStyle19"/>
        </w:rPr>
        <w:t>Oblastní charita Most</w:t>
      </w:r>
    </w:p>
    <w:p w:rsidR="00DA2DA9" w:rsidRPr="00DA2DA9" w:rsidRDefault="00DA2DA9" w:rsidP="00DA2DA9">
      <w:pPr>
        <w:pStyle w:val="Style9"/>
        <w:widowControl/>
        <w:ind w:right="4392"/>
        <w:rPr>
          <w:rStyle w:val="FontStyle19"/>
        </w:rPr>
      </w:pPr>
      <w:r w:rsidRPr="00DA2DA9">
        <w:rPr>
          <w:rStyle w:val="FontStyle19"/>
        </w:rPr>
        <w:t>F. Malíka 973</w:t>
      </w:r>
    </w:p>
    <w:p w:rsidR="00DA2DA9" w:rsidRPr="00DA2DA9" w:rsidRDefault="00DA2DA9" w:rsidP="00DA2DA9">
      <w:pPr>
        <w:pStyle w:val="Style9"/>
        <w:widowControl/>
        <w:ind w:right="4392"/>
        <w:rPr>
          <w:rStyle w:val="FontStyle17"/>
          <w:b/>
        </w:rPr>
      </w:pPr>
      <w:r w:rsidRPr="00DA2DA9">
        <w:rPr>
          <w:rStyle w:val="FontStyle19"/>
        </w:rPr>
        <w:t>434 01 Most</w:t>
      </w:r>
    </w:p>
    <w:p w:rsidR="00DA2DA9" w:rsidRPr="00DA2DA9" w:rsidRDefault="00DA2DA9" w:rsidP="00DA2DA9">
      <w:pPr>
        <w:pStyle w:val="Style9"/>
        <w:widowControl/>
        <w:ind w:right="4392"/>
        <w:rPr>
          <w:rStyle w:val="FontStyle17"/>
          <w:b/>
        </w:rPr>
      </w:pPr>
    </w:p>
    <w:p w:rsidR="00DA2DA9" w:rsidRPr="00DA2DA9" w:rsidRDefault="00DA2DA9" w:rsidP="00DA2DA9">
      <w:pPr>
        <w:pStyle w:val="Style9"/>
        <w:widowControl/>
        <w:jc w:val="both"/>
        <w:rPr>
          <w:rStyle w:val="FontStyle17"/>
        </w:rPr>
      </w:pPr>
      <w:r w:rsidRPr="00DA2DA9">
        <w:rPr>
          <w:rStyle w:val="FontStyle17"/>
        </w:rPr>
        <w:t>Uchazeči jsou oprávnění požádat o dodatečné informace k VZ. Žádost o dodatečné informace uchazeč doručí poštou na adresu zadavatele nebo emailem na emailovou adresu kontaktní osoby a to nejpozději 4 dny před koncem lhůty pro podání nabídek.</w:t>
      </w:r>
    </w:p>
    <w:p w:rsidR="00DA2DA9" w:rsidRPr="00DA2DA9" w:rsidRDefault="00DA2DA9" w:rsidP="00DA2DA9">
      <w:pPr>
        <w:pStyle w:val="Style9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360" w:after="120" w:line="240" w:lineRule="auto"/>
        <w:ind w:left="425" w:hanging="425"/>
        <w:rPr>
          <w:rStyle w:val="FontStyle19"/>
          <w:sz w:val="22"/>
        </w:rPr>
      </w:pPr>
      <w:r w:rsidRPr="00DA2DA9">
        <w:rPr>
          <w:rStyle w:val="FontStyle19"/>
          <w:sz w:val="22"/>
        </w:rPr>
        <w:t>Práva zadavatele:</w:t>
      </w:r>
    </w:p>
    <w:p w:rsidR="00DA2DA9" w:rsidRPr="00DA2DA9" w:rsidRDefault="00DA2DA9" w:rsidP="00DA2DA9">
      <w:pPr>
        <w:pStyle w:val="Style3"/>
        <w:widowControl/>
        <w:numPr>
          <w:ilvl w:val="0"/>
          <w:numId w:val="2"/>
        </w:numPr>
        <w:spacing w:before="240"/>
        <w:ind w:left="425"/>
        <w:rPr>
          <w:rStyle w:val="FontStyle17"/>
        </w:rPr>
      </w:pPr>
      <w:r w:rsidRPr="00DA2DA9">
        <w:rPr>
          <w:rStyle w:val="FontStyle17"/>
        </w:rPr>
        <w:t>Zadavatel si vyhrazuje právo před rozhodnutím o výběru nejvhodnější nabídky ověřit informace uváděné uchazečem v nabídce. Výběrem nejvhodnější nabídky uchazeči nevzniká právní vztah.</w:t>
      </w:r>
    </w:p>
    <w:p w:rsidR="00DA2DA9" w:rsidRPr="00DA2DA9" w:rsidRDefault="00DA2DA9" w:rsidP="00DA2DA9">
      <w:pPr>
        <w:pStyle w:val="Style3"/>
        <w:widowControl/>
        <w:numPr>
          <w:ilvl w:val="0"/>
          <w:numId w:val="2"/>
        </w:numPr>
        <w:spacing w:before="108"/>
        <w:ind w:left="426"/>
        <w:rPr>
          <w:rStyle w:val="FontStyle17"/>
        </w:rPr>
      </w:pPr>
      <w:r w:rsidRPr="00DA2DA9">
        <w:rPr>
          <w:rStyle w:val="FontStyle17"/>
        </w:rPr>
        <w:t>Zadavatel si vyhrazuje právo jednat o smlouvě a upřesnit její konečné znění.</w:t>
      </w:r>
    </w:p>
    <w:p w:rsidR="00DA2DA9" w:rsidRPr="00DA2DA9" w:rsidRDefault="00DA2DA9" w:rsidP="00DA2DA9">
      <w:pPr>
        <w:pStyle w:val="Style3"/>
        <w:widowControl/>
        <w:numPr>
          <w:ilvl w:val="0"/>
          <w:numId w:val="2"/>
        </w:numPr>
        <w:spacing w:before="101"/>
        <w:ind w:left="426"/>
        <w:rPr>
          <w:rStyle w:val="FontStyle17"/>
        </w:rPr>
      </w:pPr>
      <w:r w:rsidRPr="00DA2DA9">
        <w:rPr>
          <w:rStyle w:val="FontStyle17"/>
        </w:rPr>
        <w:t>Zadavatel si vyhrazuje právo zrušit kdykoliv zadávací řízení do doby uzavření smlouvy.</w:t>
      </w:r>
    </w:p>
    <w:p w:rsidR="00DA2DA9" w:rsidRPr="00DA2DA9" w:rsidRDefault="00DA2DA9" w:rsidP="00DA2DA9">
      <w:pPr>
        <w:spacing w:before="240"/>
        <w:jc w:val="both"/>
        <w:rPr>
          <w:rFonts w:ascii="Arial" w:hAnsi="Arial" w:cs="Arial"/>
          <w:b/>
          <w:sz w:val="20"/>
        </w:rPr>
      </w:pPr>
      <w:r w:rsidRPr="00DA2DA9">
        <w:rPr>
          <w:rFonts w:ascii="Arial" w:hAnsi="Arial" w:cs="Arial"/>
          <w:b/>
          <w:sz w:val="20"/>
        </w:rPr>
        <w:t>Jedná se o zadávací řízení dle „Pokynu pro zadávání veřejných zakázek, příloha č. 5 Příručky pro žadatele z Regionálního operačního programu Severozápad.</w:t>
      </w:r>
    </w:p>
    <w:p w:rsidR="00DA2DA9" w:rsidRPr="00DA2DA9" w:rsidRDefault="00DA2DA9" w:rsidP="00DA2DA9">
      <w:pPr>
        <w:pStyle w:val="Style3"/>
        <w:widowControl/>
        <w:spacing w:before="101"/>
        <w:ind w:firstLine="0"/>
        <w:rPr>
          <w:rStyle w:val="FontStyle17"/>
        </w:rPr>
      </w:pPr>
    </w:p>
    <w:p w:rsidR="00DA2DA9" w:rsidRPr="00DA2DA9" w:rsidRDefault="00003F65" w:rsidP="00DA2DA9">
      <w:pPr>
        <w:pStyle w:val="Style4"/>
        <w:widowControl/>
        <w:spacing w:line="240" w:lineRule="exact"/>
        <w:jc w:val="left"/>
        <w:rPr>
          <w:sz w:val="20"/>
          <w:szCs w:val="20"/>
        </w:rPr>
      </w:pPr>
      <w:r>
        <w:rPr>
          <w:rStyle w:val="FontStyle17"/>
        </w:rPr>
        <w:t>V Mostě dne  5</w:t>
      </w:r>
      <w:r w:rsidR="00DA2DA9" w:rsidRPr="00DA2DA9">
        <w:rPr>
          <w:rStyle w:val="FontStyle17"/>
        </w:rPr>
        <w:t>. 1. 201</w:t>
      </w:r>
      <w:r w:rsidR="00496A5E">
        <w:rPr>
          <w:rStyle w:val="FontStyle17"/>
        </w:rPr>
        <w:t>4</w:t>
      </w:r>
    </w:p>
    <w:p w:rsidR="00DA2DA9" w:rsidRPr="00DA2DA9" w:rsidRDefault="00DA2DA9" w:rsidP="00DA2DA9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DA2DA9" w:rsidRPr="00DA2DA9" w:rsidRDefault="00DA2DA9" w:rsidP="00DA2DA9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DA2DA9" w:rsidRPr="00DA2DA9" w:rsidRDefault="00DA2DA9" w:rsidP="00DA2DA9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DA2DA9" w:rsidRPr="00DA2DA9" w:rsidRDefault="00DA2DA9" w:rsidP="00DA2DA9">
      <w:pPr>
        <w:pStyle w:val="Style4"/>
        <w:widowControl/>
        <w:spacing w:before="108" w:line="240" w:lineRule="auto"/>
        <w:jc w:val="left"/>
        <w:rPr>
          <w:rStyle w:val="FontStyle17"/>
        </w:rPr>
      </w:pPr>
      <w:r w:rsidRPr="00DA2DA9">
        <w:rPr>
          <w:rStyle w:val="FontStyle17"/>
        </w:rPr>
        <w:t>……………………</w:t>
      </w:r>
    </w:p>
    <w:p w:rsidR="00496A5E" w:rsidRDefault="00496A5E" w:rsidP="00DA2DA9">
      <w:pPr>
        <w:pStyle w:val="Style4"/>
        <w:widowControl/>
        <w:spacing w:line="240" w:lineRule="auto"/>
        <w:rPr>
          <w:rStyle w:val="FontStyle17"/>
        </w:rPr>
      </w:pPr>
      <w:r>
        <w:rPr>
          <w:rStyle w:val="FontStyle17"/>
        </w:rPr>
        <w:t xml:space="preserve">     Leo Steiner</w:t>
      </w:r>
    </w:p>
    <w:p w:rsidR="00DA2DA9" w:rsidRPr="00DA2DA9" w:rsidRDefault="00496A5E" w:rsidP="00DA2DA9">
      <w:pPr>
        <w:pStyle w:val="Style4"/>
        <w:widowControl/>
        <w:spacing w:line="240" w:lineRule="auto"/>
        <w:rPr>
          <w:rStyle w:val="FontStyle17"/>
        </w:rPr>
      </w:pPr>
      <w:r>
        <w:rPr>
          <w:rStyle w:val="FontStyle17"/>
        </w:rPr>
        <w:t>Projektový manažer</w:t>
      </w:r>
    </w:p>
    <w:p w:rsidR="00DA2DA9" w:rsidRPr="00DA2DA9" w:rsidRDefault="00DA2DA9" w:rsidP="00DA2DA9">
      <w:pPr>
        <w:pStyle w:val="Style9"/>
        <w:widowControl/>
        <w:spacing w:line="240" w:lineRule="exact"/>
        <w:rPr>
          <w:sz w:val="20"/>
          <w:szCs w:val="20"/>
        </w:rPr>
      </w:pPr>
    </w:p>
    <w:p w:rsidR="00DA2DA9" w:rsidRPr="00DA2DA9" w:rsidRDefault="00DA2DA9" w:rsidP="00DA2DA9">
      <w:pPr>
        <w:pStyle w:val="Style9"/>
        <w:widowControl/>
        <w:spacing w:before="26" w:line="240" w:lineRule="auto"/>
        <w:rPr>
          <w:rStyle w:val="FontStyle19"/>
        </w:rPr>
      </w:pPr>
      <w:r w:rsidRPr="00DA2DA9">
        <w:rPr>
          <w:rStyle w:val="FontStyle19"/>
        </w:rPr>
        <w:t>Přílohy</w:t>
      </w:r>
    </w:p>
    <w:p w:rsidR="00DA2DA9" w:rsidRPr="00DA2DA9" w:rsidRDefault="00DA2DA9" w:rsidP="00DA2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Style w:val="FontStyle17"/>
        </w:rPr>
      </w:pPr>
      <w:r w:rsidRPr="00DA2DA9">
        <w:rPr>
          <w:rStyle w:val="FontStyle17"/>
        </w:rPr>
        <w:t>Krycí list nabídky</w:t>
      </w:r>
    </w:p>
    <w:p w:rsidR="00DA2DA9" w:rsidRDefault="00DA2DA9" w:rsidP="00DA2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Style w:val="FontStyle17"/>
        </w:rPr>
      </w:pPr>
      <w:r w:rsidRPr="00DA2DA9">
        <w:rPr>
          <w:rStyle w:val="FontStyle17"/>
        </w:rPr>
        <w:t>Návrh smlouvy o dílo</w:t>
      </w:r>
    </w:p>
    <w:p w:rsidR="00496A5E" w:rsidRPr="00DA2DA9" w:rsidRDefault="00496A5E" w:rsidP="00DA2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Style w:val="FontStyle17"/>
        </w:rPr>
      </w:pPr>
      <w:r>
        <w:rPr>
          <w:rStyle w:val="FontStyle17"/>
        </w:rPr>
        <w:t>Projektová dokumentace ke stavebnímu povolení projektu Komunitní centrum Janov</w:t>
      </w:r>
      <w:r w:rsidR="00CB68A1">
        <w:rPr>
          <w:rStyle w:val="FontStyle17"/>
        </w:rPr>
        <w:t xml:space="preserve"> (Bude zaslána na vyžádání e-mailem. Kontaktní e-mail: </w:t>
      </w:r>
      <w:hyperlink r:id="rId10" w:history="1">
        <w:r w:rsidR="00CB68A1" w:rsidRPr="00674A3F">
          <w:rPr>
            <w:rStyle w:val="Hypertextovodkaz"/>
            <w:rFonts w:ascii="Arial" w:hAnsi="Arial" w:cs="Arial"/>
            <w:sz w:val="20"/>
            <w:szCs w:val="20"/>
          </w:rPr>
          <w:t>steiner@charitamost.cz</w:t>
        </w:r>
      </w:hyperlink>
      <w:r w:rsidR="00CB68A1">
        <w:rPr>
          <w:rStyle w:val="FontStyle17"/>
        </w:rPr>
        <w:t xml:space="preserve"> )</w:t>
      </w:r>
    </w:p>
    <w:p w:rsidR="00DA2DA9" w:rsidRPr="00DA2DA9" w:rsidRDefault="00DA2DA9" w:rsidP="00DA2DA9">
      <w:pPr>
        <w:rPr>
          <w:rStyle w:val="FontStyle17"/>
        </w:rPr>
      </w:pPr>
    </w:p>
    <w:p w:rsidR="00DA2DA9" w:rsidRPr="00DA2DA9" w:rsidRDefault="00DA2DA9" w:rsidP="00DA2DA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DA2DA9">
        <w:rPr>
          <w:rFonts w:ascii="Arial" w:hAnsi="Arial" w:cs="Arial"/>
          <w:b/>
          <w:bCs/>
          <w:sz w:val="20"/>
          <w:szCs w:val="20"/>
        </w:rPr>
        <w:lastRenderedPageBreak/>
        <w:t xml:space="preserve">Příloha č. 1 ZD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882"/>
        <w:gridCol w:w="1843"/>
        <w:gridCol w:w="1701"/>
        <w:gridCol w:w="2158"/>
      </w:tblGrid>
      <w:tr w:rsidR="00DA2DA9" w:rsidRPr="00DA2DA9" w:rsidTr="00D954B5">
        <w:tc>
          <w:tcPr>
            <w:tcW w:w="9104" w:type="dxa"/>
            <w:gridSpan w:val="6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A2DA9">
              <w:rPr>
                <w:rFonts w:ascii="Arial" w:hAnsi="Arial" w:cs="Arial"/>
                <w:b/>
                <w:sz w:val="28"/>
                <w:szCs w:val="20"/>
              </w:rPr>
              <w:t>Krycí list nabídky</w:t>
            </w:r>
          </w:p>
        </w:tc>
      </w:tr>
      <w:tr w:rsidR="00DA2DA9" w:rsidRPr="00DA2DA9" w:rsidTr="00D954B5">
        <w:tc>
          <w:tcPr>
            <w:tcW w:w="9104" w:type="dxa"/>
            <w:gridSpan w:val="6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DA2DA9">
              <w:rPr>
                <w:rFonts w:ascii="Arial" w:hAnsi="Arial" w:cs="Arial"/>
                <w:b/>
                <w:szCs w:val="20"/>
              </w:rPr>
              <w:t>Veřejná zakázka malého rozsahu</w:t>
            </w:r>
          </w:p>
        </w:tc>
      </w:tr>
      <w:tr w:rsidR="00DA2DA9" w:rsidRPr="00DA2DA9" w:rsidTr="00D954B5">
        <w:trPr>
          <w:trHeight w:val="1184"/>
        </w:trPr>
        <w:tc>
          <w:tcPr>
            <w:tcW w:w="1260" w:type="dxa"/>
            <w:shd w:val="clear" w:color="auto" w:fill="auto"/>
            <w:vAlign w:val="center"/>
          </w:tcPr>
          <w:p w:rsidR="00DA2DA9" w:rsidRPr="00DA2DA9" w:rsidRDefault="00DA2DA9" w:rsidP="00D954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Název:</w:t>
            </w:r>
          </w:p>
        </w:tc>
        <w:tc>
          <w:tcPr>
            <w:tcW w:w="7844" w:type="dxa"/>
            <w:gridSpan w:val="5"/>
            <w:shd w:val="clear" w:color="auto" w:fill="auto"/>
            <w:vAlign w:val="center"/>
          </w:tcPr>
          <w:p w:rsidR="00DA2DA9" w:rsidRPr="00496A5E" w:rsidRDefault="00496A5E" w:rsidP="00D954B5">
            <w:pPr>
              <w:pStyle w:val="Style9"/>
              <w:spacing w:before="17" w:line="288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496A5E">
              <w:rPr>
                <w:b/>
                <w:bCs/>
                <w:sz w:val="28"/>
                <w:szCs w:val="28"/>
              </w:rPr>
              <w:t>Zpracování prováděcího projektu pro investiční projekt Komunitní centrum Janov</w:t>
            </w:r>
          </w:p>
        </w:tc>
      </w:tr>
      <w:tr w:rsidR="00DA2DA9" w:rsidRPr="00DA2DA9" w:rsidTr="00D954B5">
        <w:tc>
          <w:tcPr>
            <w:tcW w:w="9104" w:type="dxa"/>
            <w:gridSpan w:val="6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Základní identifikační údaje uchazeče:</w:t>
            </w:r>
          </w:p>
        </w:tc>
      </w:tr>
      <w:tr w:rsidR="00DA2DA9" w:rsidRPr="00DA2DA9" w:rsidTr="00D954B5">
        <w:tc>
          <w:tcPr>
            <w:tcW w:w="2520" w:type="dxa"/>
            <w:gridSpan w:val="2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Název:</w:t>
            </w:r>
          </w:p>
        </w:tc>
        <w:tc>
          <w:tcPr>
            <w:tcW w:w="6584" w:type="dxa"/>
            <w:gridSpan w:val="4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A9" w:rsidRPr="00DA2DA9" w:rsidTr="00D954B5">
        <w:tc>
          <w:tcPr>
            <w:tcW w:w="2520" w:type="dxa"/>
            <w:gridSpan w:val="2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Sídlo podnikání:</w:t>
            </w:r>
          </w:p>
        </w:tc>
        <w:tc>
          <w:tcPr>
            <w:tcW w:w="6584" w:type="dxa"/>
            <w:gridSpan w:val="4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A9" w:rsidRPr="00DA2DA9" w:rsidTr="00D954B5">
        <w:tc>
          <w:tcPr>
            <w:tcW w:w="2520" w:type="dxa"/>
            <w:gridSpan w:val="2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Tel/Fax.:</w:t>
            </w:r>
          </w:p>
        </w:tc>
        <w:tc>
          <w:tcPr>
            <w:tcW w:w="6584" w:type="dxa"/>
            <w:gridSpan w:val="4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A9" w:rsidRPr="00DA2DA9" w:rsidTr="00D954B5">
        <w:tc>
          <w:tcPr>
            <w:tcW w:w="2520" w:type="dxa"/>
            <w:gridSpan w:val="2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6584" w:type="dxa"/>
            <w:gridSpan w:val="4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A9" w:rsidRPr="00DA2DA9" w:rsidTr="00D954B5">
        <w:tc>
          <w:tcPr>
            <w:tcW w:w="2520" w:type="dxa"/>
            <w:gridSpan w:val="2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6584" w:type="dxa"/>
            <w:gridSpan w:val="4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A9" w:rsidRPr="00DA2DA9" w:rsidTr="00D954B5">
        <w:tc>
          <w:tcPr>
            <w:tcW w:w="2520" w:type="dxa"/>
            <w:gridSpan w:val="2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Osoba oprávněná jednat:</w:t>
            </w:r>
          </w:p>
        </w:tc>
        <w:tc>
          <w:tcPr>
            <w:tcW w:w="6584" w:type="dxa"/>
            <w:gridSpan w:val="4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A9" w:rsidRPr="00DA2DA9" w:rsidTr="00D954B5">
        <w:tc>
          <w:tcPr>
            <w:tcW w:w="2520" w:type="dxa"/>
            <w:gridSpan w:val="2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6584" w:type="dxa"/>
            <w:gridSpan w:val="4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A9" w:rsidRPr="00DA2DA9" w:rsidTr="00D954B5">
        <w:tc>
          <w:tcPr>
            <w:tcW w:w="2520" w:type="dxa"/>
            <w:gridSpan w:val="2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6584" w:type="dxa"/>
            <w:gridSpan w:val="4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A9" w:rsidRPr="00DA2DA9" w:rsidTr="00D954B5">
        <w:tc>
          <w:tcPr>
            <w:tcW w:w="9104" w:type="dxa"/>
            <w:gridSpan w:val="6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Nabídková cena v Kč (cena nejvýše přípustná):</w:t>
            </w:r>
          </w:p>
        </w:tc>
      </w:tr>
      <w:tr w:rsidR="00DA2DA9" w:rsidRPr="00DA2DA9" w:rsidTr="00D954B5">
        <w:tc>
          <w:tcPr>
            <w:tcW w:w="3402" w:type="dxa"/>
            <w:gridSpan w:val="3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DPH  …..%</w:t>
            </w:r>
          </w:p>
        </w:tc>
        <w:tc>
          <w:tcPr>
            <w:tcW w:w="2158" w:type="dxa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Cena včetně DPH</w:t>
            </w:r>
          </w:p>
        </w:tc>
      </w:tr>
      <w:tr w:rsidR="00DA2DA9" w:rsidRPr="00DA2DA9" w:rsidTr="00D954B5">
        <w:tc>
          <w:tcPr>
            <w:tcW w:w="3402" w:type="dxa"/>
            <w:gridSpan w:val="3"/>
            <w:shd w:val="clear" w:color="auto" w:fill="auto"/>
          </w:tcPr>
          <w:p w:rsidR="00DA2DA9" w:rsidRPr="00DA2DA9" w:rsidRDefault="00DA2DA9" w:rsidP="00496A5E">
            <w:pPr>
              <w:spacing w:before="120" w:after="120"/>
              <w:rPr>
                <w:rStyle w:val="FontStyle17"/>
                <w:b/>
              </w:rPr>
            </w:pPr>
            <w:r w:rsidRPr="00DA2DA9">
              <w:rPr>
                <w:rStyle w:val="FontStyle17"/>
                <w:b/>
              </w:rPr>
              <w:t xml:space="preserve">Komplexní zpracování </w:t>
            </w:r>
            <w:r w:rsidR="00496A5E">
              <w:rPr>
                <w:rStyle w:val="FontStyle17"/>
                <w:b/>
              </w:rPr>
              <w:t xml:space="preserve">prováděcího stavebního projektu </w:t>
            </w:r>
            <w:r w:rsidRPr="00DA2DA9">
              <w:rPr>
                <w:rStyle w:val="FontStyle17"/>
                <w:b/>
              </w:rPr>
              <w:t>(viz. bod. 2.1)</w:t>
            </w:r>
          </w:p>
        </w:tc>
        <w:tc>
          <w:tcPr>
            <w:tcW w:w="1843" w:type="dxa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DA9" w:rsidRPr="00DA2DA9" w:rsidTr="00D954B5">
        <w:tc>
          <w:tcPr>
            <w:tcW w:w="3402" w:type="dxa"/>
            <w:gridSpan w:val="3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rPr>
                <w:rStyle w:val="FontStyle17"/>
                <w:b/>
              </w:rPr>
            </w:pPr>
            <w:r w:rsidRPr="00DA2DA9">
              <w:rPr>
                <w:rStyle w:val="FontStyle17"/>
                <w:b/>
              </w:rPr>
              <w:t>Cena celkem</w:t>
            </w:r>
          </w:p>
        </w:tc>
        <w:tc>
          <w:tcPr>
            <w:tcW w:w="1843" w:type="dxa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DA2DA9" w:rsidRPr="00DA2DA9" w:rsidRDefault="00DA2DA9" w:rsidP="00D954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DA9" w:rsidRPr="00DA2DA9" w:rsidTr="00D954B5">
        <w:tc>
          <w:tcPr>
            <w:tcW w:w="3402" w:type="dxa"/>
            <w:gridSpan w:val="3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Podpis oprávněné osoby:</w:t>
            </w:r>
          </w:p>
        </w:tc>
        <w:tc>
          <w:tcPr>
            <w:tcW w:w="5702" w:type="dxa"/>
            <w:gridSpan w:val="3"/>
            <w:shd w:val="clear" w:color="auto" w:fill="auto"/>
          </w:tcPr>
          <w:p w:rsidR="00DA2DA9" w:rsidRPr="00DA2DA9" w:rsidRDefault="00DA2DA9" w:rsidP="00D954B5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A2DA9" w:rsidRPr="00DA2DA9" w:rsidRDefault="00DA2DA9" w:rsidP="00D954B5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A2DA9" w:rsidRPr="00DA2DA9" w:rsidRDefault="00DA2DA9" w:rsidP="00D954B5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A2DA9" w:rsidRPr="00DA2DA9" w:rsidRDefault="00DA2DA9" w:rsidP="00D954B5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2DA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Razítko</w:t>
            </w:r>
          </w:p>
        </w:tc>
      </w:tr>
      <w:tr w:rsidR="00DA2DA9" w:rsidRPr="00DA2DA9" w:rsidTr="00D954B5">
        <w:trPr>
          <w:trHeight w:val="396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DA2DA9" w:rsidRPr="00DA2DA9" w:rsidRDefault="00DA2DA9" w:rsidP="00D954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Titul, jméno, příjemní:</w:t>
            </w:r>
          </w:p>
        </w:tc>
        <w:tc>
          <w:tcPr>
            <w:tcW w:w="5702" w:type="dxa"/>
            <w:gridSpan w:val="3"/>
            <w:shd w:val="clear" w:color="auto" w:fill="auto"/>
            <w:vAlign w:val="center"/>
          </w:tcPr>
          <w:p w:rsidR="00DA2DA9" w:rsidRPr="00DA2DA9" w:rsidRDefault="00DA2DA9" w:rsidP="00D954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A9" w:rsidRPr="00DA2DA9" w:rsidTr="00D954B5">
        <w:trPr>
          <w:trHeight w:val="339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DA2DA9" w:rsidRPr="00DA2DA9" w:rsidRDefault="00DA2DA9" w:rsidP="00D954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Funkce:</w:t>
            </w:r>
          </w:p>
        </w:tc>
        <w:tc>
          <w:tcPr>
            <w:tcW w:w="5702" w:type="dxa"/>
            <w:gridSpan w:val="3"/>
            <w:shd w:val="clear" w:color="auto" w:fill="auto"/>
            <w:vAlign w:val="center"/>
          </w:tcPr>
          <w:p w:rsidR="00DA2DA9" w:rsidRPr="00DA2DA9" w:rsidRDefault="00DA2DA9" w:rsidP="00D954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A9" w:rsidRPr="00DA2DA9" w:rsidTr="00D954B5">
        <w:trPr>
          <w:trHeight w:val="339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DA2DA9" w:rsidRPr="00DA2DA9" w:rsidRDefault="00DA2DA9" w:rsidP="00D954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DA9">
              <w:rPr>
                <w:rFonts w:ascii="Arial" w:hAnsi="Arial" w:cs="Arial"/>
                <w:b/>
                <w:sz w:val="20"/>
                <w:szCs w:val="20"/>
              </w:rPr>
              <w:t>Místo a datum:</w:t>
            </w:r>
          </w:p>
        </w:tc>
        <w:tc>
          <w:tcPr>
            <w:tcW w:w="5702" w:type="dxa"/>
            <w:gridSpan w:val="3"/>
            <w:shd w:val="clear" w:color="auto" w:fill="auto"/>
            <w:vAlign w:val="center"/>
          </w:tcPr>
          <w:p w:rsidR="00DA2DA9" w:rsidRPr="00DA2DA9" w:rsidRDefault="00DA2DA9" w:rsidP="00D954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30D9" w:rsidRPr="00DA2DA9" w:rsidRDefault="00CC04C7" w:rsidP="00B97AFA">
      <w:pPr>
        <w:spacing w:after="0" w:line="240" w:lineRule="auto"/>
        <w:ind w:left="205" w:right="205"/>
        <w:rPr>
          <w:rFonts w:ascii="Arial" w:hAnsi="Arial" w:cs="Arial"/>
        </w:rPr>
      </w:pPr>
      <w:r w:rsidRPr="00DA2DA9">
        <w:rPr>
          <w:rFonts w:ascii="Arial" w:hAnsi="Arial" w:cs="Arial"/>
          <w:b/>
          <w:noProof/>
          <w:u w:val="single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-1187</wp:posOffset>
            </wp:positionV>
            <wp:extent cx="5521740" cy="5891916"/>
            <wp:effectExtent l="19050" t="0" r="2760" b="0"/>
            <wp:wrapNone/>
            <wp:docPr id="1" name="Obrázek 0" descr="vlnovk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novky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740" cy="589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30D9" w:rsidRPr="00DA2DA9" w:rsidSect="0061247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27" w:rsidRDefault="00A46927" w:rsidP="00EA78AD">
      <w:pPr>
        <w:spacing w:after="0" w:line="240" w:lineRule="auto"/>
      </w:pPr>
      <w:r>
        <w:separator/>
      </w:r>
    </w:p>
  </w:endnote>
  <w:endnote w:type="continuationSeparator" w:id="0">
    <w:p w:rsidR="00A46927" w:rsidRDefault="00A46927" w:rsidP="00EA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2042"/>
      <w:docPartObj>
        <w:docPartGallery w:val="Page Numbers (Bottom of Page)"/>
        <w:docPartUnique/>
      </w:docPartObj>
    </w:sdtPr>
    <w:sdtContent>
      <w:p w:rsidR="00C1644F" w:rsidRDefault="00F36183">
        <w:pPr>
          <w:pStyle w:val="Zpat"/>
          <w:jc w:val="center"/>
        </w:pPr>
        <w:fldSimple w:instr=" PAGE   \* MERGEFORMAT ">
          <w:r w:rsidR="00CA1EA1">
            <w:rPr>
              <w:noProof/>
            </w:rPr>
            <w:t>4</w:t>
          </w:r>
        </w:fldSimple>
      </w:p>
    </w:sdtContent>
  </w:sdt>
  <w:p w:rsidR="00EA78AD" w:rsidRPr="00C630D9" w:rsidRDefault="00EA78AD" w:rsidP="00EA78AD">
    <w:pPr>
      <w:pStyle w:val="Zpat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27" w:rsidRDefault="00A46927" w:rsidP="00EA78AD">
      <w:pPr>
        <w:spacing w:after="0" w:line="240" w:lineRule="auto"/>
      </w:pPr>
      <w:r>
        <w:separator/>
      </w:r>
    </w:p>
  </w:footnote>
  <w:footnote w:type="continuationSeparator" w:id="0">
    <w:p w:rsidR="00A46927" w:rsidRDefault="00A46927" w:rsidP="00EA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1CA5BE"/>
    <w:lvl w:ilvl="0">
      <w:numFmt w:val="bullet"/>
      <w:lvlText w:val="*"/>
      <w:lvlJc w:val="left"/>
    </w:lvl>
  </w:abstractNum>
  <w:abstractNum w:abstractNumId="1">
    <w:nsid w:val="31791A66"/>
    <w:multiLevelType w:val="hybridMultilevel"/>
    <w:tmpl w:val="DAE66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04140"/>
    <w:multiLevelType w:val="hybridMultilevel"/>
    <w:tmpl w:val="0B10C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12622"/>
    <w:multiLevelType w:val="hybridMultilevel"/>
    <w:tmpl w:val="F0962D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2B4C48"/>
    <w:multiLevelType w:val="hybridMultilevel"/>
    <w:tmpl w:val="53E86D3E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4A5E49B7"/>
    <w:multiLevelType w:val="singleLevel"/>
    <w:tmpl w:val="4B241362"/>
    <w:lvl w:ilvl="0">
      <w:start w:val="1"/>
      <w:numFmt w:val="lowerLetter"/>
      <w:lvlText w:val="%1)"/>
      <w:legacy w:legacy="1" w:legacySpace="0" w:legacyIndent="346"/>
      <w:lvlJc w:val="left"/>
      <w:rPr>
        <w:rFonts w:ascii="Arial Unicode MS" w:eastAsia="Arial Unicode MS" w:hAnsi="Arial Unicode MS" w:cs="Arial Unicode MS" w:hint="eastAsia"/>
      </w:rPr>
    </w:lvl>
  </w:abstractNum>
  <w:abstractNum w:abstractNumId="6">
    <w:nsid w:val="4AB845B4"/>
    <w:multiLevelType w:val="singleLevel"/>
    <w:tmpl w:val="C1100EBE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55F5587B"/>
    <w:multiLevelType w:val="multilevel"/>
    <w:tmpl w:val="62943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8AD"/>
    <w:rsid w:val="00003F65"/>
    <w:rsid w:val="00004E2B"/>
    <w:rsid w:val="00032139"/>
    <w:rsid w:val="00051441"/>
    <w:rsid w:val="0009653E"/>
    <w:rsid w:val="000A5EFE"/>
    <w:rsid w:val="00110AD5"/>
    <w:rsid w:val="00111DDF"/>
    <w:rsid w:val="00125F6B"/>
    <w:rsid w:val="00131E52"/>
    <w:rsid w:val="00151C4E"/>
    <w:rsid w:val="00242CF2"/>
    <w:rsid w:val="00262B94"/>
    <w:rsid w:val="002956A5"/>
    <w:rsid w:val="00324F28"/>
    <w:rsid w:val="00325B50"/>
    <w:rsid w:val="00337103"/>
    <w:rsid w:val="00342781"/>
    <w:rsid w:val="003C7212"/>
    <w:rsid w:val="003E4215"/>
    <w:rsid w:val="003F2402"/>
    <w:rsid w:val="00441A99"/>
    <w:rsid w:val="00456D9E"/>
    <w:rsid w:val="00465976"/>
    <w:rsid w:val="00496A5E"/>
    <w:rsid w:val="00595012"/>
    <w:rsid w:val="005D3FD2"/>
    <w:rsid w:val="005E2D8A"/>
    <w:rsid w:val="005E75A1"/>
    <w:rsid w:val="00612478"/>
    <w:rsid w:val="00621A49"/>
    <w:rsid w:val="006231A0"/>
    <w:rsid w:val="00664AE3"/>
    <w:rsid w:val="006D5356"/>
    <w:rsid w:val="00762248"/>
    <w:rsid w:val="007D072E"/>
    <w:rsid w:val="007D1C8D"/>
    <w:rsid w:val="007E182A"/>
    <w:rsid w:val="007E27A8"/>
    <w:rsid w:val="007E46DE"/>
    <w:rsid w:val="00802994"/>
    <w:rsid w:val="00864037"/>
    <w:rsid w:val="008954BF"/>
    <w:rsid w:val="008F1EB4"/>
    <w:rsid w:val="008F7A76"/>
    <w:rsid w:val="0091433E"/>
    <w:rsid w:val="009910EF"/>
    <w:rsid w:val="009A24EC"/>
    <w:rsid w:val="009D5494"/>
    <w:rsid w:val="00A168F6"/>
    <w:rsid w:val="00A33F49"/>
    <w:rsid w:val="00A46927"/>
    <w:rsid w:val="00AC6CD7"/>
    <w:rsid w:val="00B37412"/>
    <w:rsid w:val="00B93D98"/>
    <w:rsid w:val="00B97AFA"/>
    <w:rsid w:val="00C1644F"/>
    <w:rsid w:val="00C46EAB"/>
    <w:rsid w:val="00C630D9"/>
    <w:rsid w:val="00CA0D67"/>
    <w:rsid w:val="00CA1EA1"/>
    <w:rsid w:val="00CB68A1"/>
    <w:rsid w:val="00CC04C7"/>
    <w:rsid w:val="00CD0D45"/>
    <w:rsid w:val="00D060C7"/>
    <w:rsid w:val="00D37D88"/>
    <w:rsid w:val="00D6573C"/>
    <w:rsid w:val="00D84E51"/>
    <w:rsid w:val="00D979F1"/>
    <w:rsid w:val="00DA2DA9"/>
    <w:rsid w:val="00DF734B"/>
    <w:rsid w:val="00E3090A"/>
    <w:rsid w:val="00E77911"/>
    <w:rsid w:val="00EA78AD"/>
    <w:rsid w:val="00EB285D"/>
    <w:rsid w:val="00EC5799"/>
    <w:rsid w:val="00EE1D08"/>
    <w:rsid w:val="00F13B94"/>
    <w:rsid w:val="00F36183"/>
    <w:rsid w:val="00F64FFE"/>
    <w:rsid w:val="00F9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4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8A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A78A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A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78AD"/>
  </w:style>
  <w:style w:type="paragraph" w:styleId="Zpat">
    <w:name w:val="footer"/>
    <w:basedOn w:val="Normln"/>
    <w:link w:val="ZpatChar"/>
    <w:uiPriority w:val="99"/>
    <w:unhideWhenUsed/>
    <w:rsid w:val="00EA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8AD"/>
  </w:style>
  <w:style w:type="paragraph" w:customStyle="1" w:styleId="Style1">
    <w:name w:val="Style1"/>
    <w:basedOn w:val="Normln"/>
    <w:rsid w:val="00DA2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A2DA9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A2DA9"/>
    <w:pPr>
      <w:widowControl w:val="0"/>
      <w:autoSpaceDE w:val="0"/>
      <w:autoSpaceDN w:val="0"/>
      <w:adjustRightInd w:val="0"/>
      <w:spacing w:after="0" w:line="252" w:lineRule="exact"/>
      <w:ind w:hanging="346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A2DA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A2D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A2DA9"/>
    <w:pPr>
      <w:widowControl w:val="0"/>
      <w:autoSpaceDE w:val="0"/>
      <w:autoSpaceDN w:val="0"/>
      <w:adjustRightInd w:val="0"/>
      <w:spacing w:after="0" w:line="206" w:lineRule="exac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DA2DA9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9">
    <w:name w:val="Style9"/>
    <w:basedOn w:val="Normln"/>
    <w:rsid w:val="00DA2DA9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10">
    <w:name w:val="Style10"/>
    <w:basedOn w:val="Normln"/>
    <w:rsid w:val="00DA2DA9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FontStyle17">
    <w:name w:val="Font Style17"/>
    <w:rsid w:val="00DA2DA9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DA2DA9"/>
    <w:rPr>
      <w:rFonts w:ascii="Arial" w:hAnsi="Arial" w:cs="Arial"/>
      <w:b/>
      <w:bCs/>
      <w:sz w:val="20"/>
      <w:szCs w:val="20"/>
    </w:rPr>
  </w:style>
  <w:style w:type="paragraph" w:customStyle="1" w:styleId="ZprvaCSP">
    <w:name w:val="Zpráva CSP"/>
    <w:rsid w:val="00DA2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ntStyle11">
    <w:name w:val="Font Style11"/>
    <w:uiPriority w:val="99"/>
    <w:rsid w:val="00DA2DA9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3">
    <w:name w:val="Font Style13"/>
    <w:uiPriority w:val="99"/>
    <w:rsid w:val="00DA2DA9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ta@charitamos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steiner@charitamo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iner@charitamo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Chmelova</cp:lastModifiedBy>
  <cp:revision>2</cp:revision>
  <cp:lastPrinted>2013-08-28T09:45:00Z</cp:lastPrinted>
  <dcterms:created xsi:type="dcterms:W3CDTF">2014-01-06T11:23:00Z</dcterms:created>
  <dcterms:modified xsi:type="dcterms:W3CDTF">2014-01-06T11:23:00Z</dcterms:modified>
</cp:coreProperties>
</file>